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530FB" w14:textId="77777777" w:rsidR="00F302E5" w:rsidRPr="00CA0EB2" w:rsidRDefault="00F302E5" w:rsidP="69F230AF">
      <w:pPr>
        <w:spacing w:after="0" w:line="240" w:lineRule="auto"/>
        <w:rPr>
          <w:color w:val="000000"/>
        </w:rPr>
      </w:pPr>
      <w:bookmarkStart w:id="0" w:name="_heading=h.gjdgxs"/>
      <w:bookmarkEnd w:id="0"/>
    </w:p>
    <w:p w14:paraId="0584F26A" w14:textId="77777777" w:rsidR="00F302E5" w:rsidRPr="00CA0EB2" w:rsidRDefault="00B01529" w:rsidP="69F230AF">
      <w:pPr>
        <w:shd w:val="clear" w:color="auto" w:fill="FF0000"/>
        <w:tabs>
          <w:tab w:val="left" w:pos="3870"/>
        </w:tabs>
        <w:spacing w:before="280" w:after="280" w:line="240" w:lineRule="auto"/>
        <w:jc w:val="center"/>
        <w:rPr>
          <w:b/>
          <w:bCs/>
        </w:rPr>
      </w:pPr>
      <w:r w:rsidRPr="00CA0EB2">
        <w:rPr>
          <w:color w:val="000000" w:themeColor="text1"/>
        </w:rPr>
        <w:t xml:space="preserve"> </w:t>
      </w:r>
      <w:r w:rsidRPr="00CA0EB2">
        <w:rPr>
          <w:b/>
          <w:bCs/>
          <w:color w:val="FFFFFF" w:themeColor="background1"/>
        </w:rPr>
        <w:t>REQUEST FOR PROPOSALS</w:t>
      </w:r>
    </w:p>
    <w:p w14:paraId="58548F31" w14:textId="77777777" w:rsidR="00F302E5" w:rsidRPr="00CA0EB2" w:rsidRDefault="00F302E5" w:rsidP="69F230AF">
      <w:pPr>
        <w:spacing w:after="0" w:line="240" w:lineRule="auto"/>
        <w:rPr>
          <w:color w:val="000000"/>
        </w:rPr>
      </w:pPr>
    </w:p>
    <w:p w14:paraId="1BE4256C" w14:textId="008BC457" w:rsidR="00D22C2C" w:rsidRDefault="009867A6" w:rsidP="00C957D4">
      <w:pPr>
        <w:spacing w:after="0" w:line="240" w:lineRule="auto"/>
        <w:jc w:val="center"/>
        <w:rPr>
          <w:color w:val="000000"/>
        </w:rPr>
      </w:pPr>
      <w:r w:rsidRPr="00CA0EB2">
        <w:rPr>
          <w:b/>
          <w:bCs/>
          <w:color w:val="000000" w:themeColor="text1"/>
        </w:rPr>
        <w:t xml:space="preserve">INITIATIVE FOR YOUTH-LED TOBACCO CONTROL ADVOCACY </w:t>
      </w:r>
    </w:p>
    <w:p w14:paraId="017B708A" w14:textId="77777777" w:rsidR="00C957D4" w:rsidRPr="00C957D4" w:rsidRDefault="00C957D4" w:rsidP="00C957D4">
      <w:pPr>
        <w:spacing w:after="0" w:line="240" w:lineRule="auto"/>
        <w:jc w:val="center"/>
        <w:rPr>
          <w:color w:val="000000"/>
        </w:rPr>
      </w:pPr>
    </w:p>
    <w:p w14:paraId="042D306D" w14:textId="77777777" w:rsidR="00C957D4" w:rsidRDefault="00E0534F" w:rsidP="00C957D4">
      <w:pPr>
        <w:spacing w:after="871" w:line="265" w:lineRule="auto"/>
        <w:ind w:right="38"/>
        <w:jc w:val="center"/>
        <w:rPr>
          <w:rFonts w:ascii="Garamond" w:eastAsia="Garamond" w:hAnsi="Garamond" w:cs="Garamond"/>
          <w:sz w:val="24"/>
          <w:szCs w:val="24"/>
        </w:rPr>
      </w:pPr>
      <w:r>
        <w:rPr>
          <w:rFonts w:ascii="Garamond" w:eastAsia="Garamond" w:hAnsi="Garamond" w:cs="Garamond"/>
          <w:b/>
          <w:sz w:val="24"/>
          <w:szCs w:val="24"/>
        </w:rPr>
        <w:t>EOI</w:t>
      </w:r>
      <w:r w:rsidRPr="00B44C4E">
        <w:rPr>
          <w:rFonts w:ascii="Garamond" w:eastAsia="Garamond" w:hAnsi="Garamond" w:cs="Garamond"/>
          <w:b/>
          <w:sz w:val="24"/>
          <w:szCs w:val="24"/>
        </w:rPr>
        <w:t xml:space="preserve"> NO. AMREF/</w:t>
      </w:r>
      <w:r>
        <w:rPr>
          <w:rFonts w:ascii="Garamond" w:eastAsia="Garamond" w:hAnsi="Garamond" w:cs="Garamond"/>
          <w:b/>
          <w:sz w:val="24"/>
          <w:szCs w:val="24"/>
        </w:rPr>
        <w:t>05</w:t>
      </w:r>
      <w:r w:rsidRPr="00B44C4E">
        <w:rPr>
          <w:rFonts w:ascii="Garamond" w:eastAsia="Garamond" w:hAnsi="Garamond" w:cs="Garamond"/>
          <w:b/>
          <w:sz w:val="24"/>
          <w:szCs w:val="24"/>
        </w:rPr>
        <w:t>/1</w:t>
      </w:r>
      <w:r>
        <w:rPr>
          <w:rFonts w:ascii="Garamond" w:eastAsia="Garamond" w:hAnsi="Garamond" w:cs="Garamond"/>
          <w:b/>
          <w:sz w:val="24"/>
          <w:szCs w:val="24"/>
        </w:rPr>
        <w:t>1</w:t>
      </w:r>
      <w:r w:rsidRPr="00B44C4E">
        <w:rPr>
          <w:rFonts w:ascii="Garamond" w:eastAsia="Garamond" w:hAnsi="Garamond" w:cs="Garamond"/>
          <w:b/>
          <w:sz w:val="24"/>
          <w:szCs w:val="24"/>
        </w:rPr>
        <w:t>/202</w:t>
      </w:r>
      <w:r>
        <w:rPr>
          <w:rFonts w:ascii="Garamond" w:eastAsia="Garamond" w:hAnsi="Garamond" w:cs="Garamond"/>
          <w:b/>
          <w:sz w:val="24"/>
          <w:szCs w:val="24"/>
        </w:rPr>
        <w:t>5</w:t>
      </w:r>
      <w:r w:rsidRPr="00B44C4E">
        <w:rPr>
          <w:rFonts w:ascii="Garamond" w:eastAsia="Garamond" w:hAnsi="Garamond" w:cs="Garamond"/>
          <w:b/>
          <w:sz w:val="24"/>
          <w:szCs w:val="24"/>
        </w:rPr>
        <w:t>/0</w:t>
      </w:r>
      <w:r>
        <w:rPr>
          <w:rFonts w:ascii="Garamond" w:eastAsia="Garamond" w:hAnsi="Garamond" w:cs="Garamond"/>
          <w:b/>
          <w:sz w:val="24"/>
          <w:szCs w:val="24"/>
        </w:rPr>
        <w:t>23</w:t>
      </w:r>
    </w:p>
    <w:p w14:paraId="28C9CAEF" w14:textId="54A783A3" w:rsidR="009105DE" w:rsidRPr="00C957D4" w:rsidRDefault="00B01529" w:rsidP="00C957D4">
      <w:pPr>
        <w:spacing w:after="871" w:line="265" w:lineRule="auto"/>
        <w:ind w:right="38"/>
        <w:jc w:val="center"/>
        <w:rPr>
          <w:rFonts w:ascii="Garamond" w:eastAsia="Garamond" w:hAnsi="Garamond" w:cs="Garamond"/>
          <w:sz w:val="24"/>
          <w:szCs w:val="24"/>
        </w:rPr>
      </w:pPr>
      <w:r w:rsidRPr="00C957D4">
        <w:rPr>
          <w:b/>
          <w:bCs/>
          <w:color w:val="000000" w:themeColor="text1"/>
          <w:sz w:val="24"/>
          <w:szCs w:val="24"/>
        </w:rPr>
        <w:t>SUB-</w:t>
      </w:r>
      <w:r w:rsidR="008758E0" w:rsidRPr="00C957D4">
        <w:rPr>
          <w:b/>
          <w:bCs/>
          <w:color w:val="000000" w:themeColor="text1"/>
          <w:sz w:val="24"/>
          <w:szCs w:val="24"/>
        </w:rPr>
        <w:t>AWARDEE A</w:t>
      </w:r>
      <w:r w:rsidRPr="00C957D4">
        <w:rPr>
          <w:b/>
          <w:bCs/>
          <w:color w:val="000000" w:themeColor="text1"/>
          <w:sz w:val="24"/>
          <w:szCs w:val="24"/>
        </w:rPr>
        <w:t>PPLICATION FORM</w:t>
      </w:r>
    </w:p>
    <w:p w14:paraId="1252F26A" w14:textId="77777777" w:rsidR="009105DE" w:rsidRPr="00CA0EB2" w:rsidRDefault="009105DE" w:rsidP="009105DE">
      <w:pPr>
        <w:keepNext/>
        <w:keepLines/>
        <w:spacing w:after="113"/>
        <w:ind w:left="10"/>
        <w:outlineLvl w:val="0"/>
        <w:rPr>
          <w:rFonts w:eastAsia="Times New Roman"/>
          <w:b/>
          <w:bCs/>
          <w:color w:val="000000"/>
          <w:u w:val="single" w:color="000000"/>
        </w:rPr>
      </w:pPr>
      <w:bookmarkStart w:id="1" w:name="_Toc31103"/>
      <w:r w:rsidRPr="00CA0EB2">
        <w:rPr>
          <w:rFonts w:eastAsia="Times New Roman"/>
          <w:b/>
          <w:bCs/>
          <w:color w:val="000000" w:themeColor="text1"/>
          <w:u w:val="single"/>
        </w:rPr>
        <w:t>PART A: TECHNICAL REQUIREMENTS</w:t>
      </w:r>
      <w:r w:rsidRPr="00CA0EB2">
        <w:rPr>
          <w:rFonts w:eastAsia="Times New Roman"/>
          <w:b/>
          <w:bCs/>
          <w:color w:val="000000" w:themeColor="text1"/>
        </w:rPr>
        <w:t xml:space="preserve"> </w:t>
      </w:r>
      <w:bookmarkEnd w:id="1"/>
    </w:p>
    <w:p w14:paraId="132A7845" w14:textId="77777777" w:rsidR="009105DE" w:rsidRPr="00CA0EB2" w:rsidRDefault="009105DE" w:rsidP="009105DE">
      <w:pPr>
        <w:spacing w:after="0"/>
        <w:ind w:left="10" w:right="5" w:hanging="10"/>
        <w:jc w:val="both"/>
        <w:rPr>
          <w:rFonts w:eastAsia="Times New Roman"/>
          <w:b/>
          <w:bCs/>
        </w:rPr>
      </w:pPr>
      <w:r w:rsidRPr="00CA0EB2">
        <w:rPr>
          <w:rFonts w:eastAsia="Times New Roman"/>
          <w:b/>
          <w:bCs/>
        </w:rPr>
        <w:t>1.0 Instructions</w:t>
      </w:r>
    </w:p>
    <w:p w14:paraId="5F54A58A" w14:textId="77777777" w:rsidR="009105DE" w:rsidRPr="00CA0EB2" w:rsidRDefault="009105DE" w:rsidP="009105DE">
      <w:pPr>
        <w:spacing w:after="0"/>
        <w:ind w:left="10" w:right="5" w:hanging="10"/>
        <w:jc w:val="both"/>
        <w:rPr>
          <w:rFonts w:eastAsia="Times New Roman"/>
          <w:b/>
          <w:bCs/>
        </w:rPr>
      </w:pPr>
    </w:p>
    <w:p w14:paraId="62FE56A3" w14:textId="340F63F8" w:rsidR="009105DE" w:rsidRPr="00CA0EB2" w:rsidRDefault="009105DE" w:rsidP="00731052">
      <w:pPr>
        <w:spacing w:after="0"/>
        <w:ind w:left="10" w:right="5" w:hanging="10"/>
        <w:jc w:val="both"/>
        <w:rPr>
          <w:rFonts w:eastAsia="Times New Roman"/>
          <w:b/>
          <w:bCs/>
          <w:color w:val="002060"/>
        </w:rPr>
      </w:pPr>
      <w:r w:rsidRPr="00CA0EB2">
        <w:rPr>
          <w:rFonts w:eastAsia="Times New Roman"/>
        </w:rPr>
        <w:t>In</w:t>
      </w:r>
      <w:r w:rsidRPr="00CA0EB2">
        <w:rPr>
          <w:rFonts w:eastAsia="Times New Roman"/>
          <w:color w:val="000000" w:themeColor="text1"/>
        </w:rPr>
        <w:t>terested applicants may obtain further information from the Amref Health Africa</w:t>
      </w:r>
      <w:r w:rsidR="6A363130" w:rsidRPr="00CA0EB2">
        <w:rPr>
          <w:rFonts w:eastAsia="Times New Roman"/>
          <w:color w:val="000000" w:themeColor="text1"/>
        </w:rPr>
        <w:t xml:space="preserve"> </w:t>
      </w:r>
      <w:r w:rsidR="00BA5467">
        <w:rPr>
          <w:rFonts w:eastAsia="Times New Roman"/>
          <w:color w:val="000000" w:themeColor="text1"/>
        </w:rPr>
        <w:t xml:space="preserve">website: </w:t>
      </w:r>
      <w:hyperlink r:id="rId9" w:history="1">
        <w:r w:rsidR="00BA5467" w:rsidRPr="007651D6">
          <w:rPr>
            <w:rStyle w:val="Hyperlink"/>
            <w:rFonts w:eastAsia="Times New Roman"/>
          </w:rPr>
          <w:t>www.amref.org</w:t>
        </w:r>
      </w:hyperlink>
      <w:r w:rsidR="00BA5467">
        <w:t>.</w:t>
      </w:r>
    </w:p>
    <w:p w14:paraId="1186FB97" w14:textId="77777777" w:rsidR="00CA0EB2" w:rsidRDefault="00CA0EB2" w:rsidP="009105DE">
      <w:pPr>
        <w:spacing w:after="0"/>
        <w:ind w:left="10" w:right="5" w:hanging="10"/>
        <w:jc w:val="both"/>
        <w:rPr>
          <w:rFonts w:eastAsia="Times New Roman"/>
        </w:rPr>
      </w:pPr>
    </w:p>
    <w:p w14:paraId="29D495F1" w14:textId="72D86781" w:rsidR="009105DE" w:rsidRDefault="009105DE" w:rsidP="009E5B83">
      <w:pPr>
        <w:spacing w:after="0"/>
        <w:ind w:left="10" w:right="5" w:hanging="10"/>
        <w:jc w:val="both"/>
        <w:rPr>
          <w:rFonts w:eastAsia="Times New Roman"/>
          <w:b/>
          <w:bCs/>
        </w:rPr>
      </w:pPr>
      <w:r w:rsidRPr="00CA0EB2">
        <w:rPr>
          <w:rFonts w:eastAsia="Times New Roman"/>
          <w:b/>
          <w:bCs/>
        </w:rPr>
        <w:t>2.0 Grants information session</w:t>
      </w:r>
    </w:p>
    <w:p w14:paraId="7307B38D" w14:textId="77777777" w:rsidR="009E5B83" w:rsidRPr="009E5B83" w:rsidRDefault="009E5B83" w:rsidP="009E5B83">
      <w:pPr>
        <w:spacing w:after="0"/>
        <w:ind w:left="10" w:right="5" w:hanging="10"/>
        <w:jc w:val="both"/>
        <w:rPr>
          <w:rFonts w:eastAsia="Times New Roman"/>
          <w:b/>
          <w:bCs/>
        </w:rPr>
      </w:pPr>
    </w:p>
    <w:p w14:paraId="13EA46B9" w14:textId="1DA7DBBC" w:rsidR="00D66D80" w:rsidRDefault="009E5B83" w:rsidP="009E5B83">
      <w:pPr>
        <w:spacing w:after="0" w:line="262" w:lineRule="auto"/>
        <w:ind w:right="18"/>
        <w:jc w:val="both"/>
        <w:rPr>
          <w:rFonts w:eastAsia="Times New Roman"/>
        </w:rPr>
      </w:pPr>
      <w:r w:rsidRPr="009E5B83">
        <w:rPr>
          <w:rFonts w:eastAsia="Times New Roman"/>
        </w:rPr>
        <w:t xml:space="preserve">Interested and eligible applicants are invited to join a virtual grant information session on </w:t>
      </w:r>
      <w:r w:rsidRPr="009E5B83">
        <w:rPr>
          <w:rFonts w:eastAsia="Times New Roman"/>
          <w:b/>
        </w:rPr>
        <w:t>Wednesday, 12 November 2025</w:t>
      </w:r>
      <w:r w:rsidRPr="009E5B83">
        <w:rPr>
          <w:rFonts w:eastAsia="Times New Roman"/>
        </w:rPr>
        <w:t xml:space="preserve">, at </w:t>
      </w:r>
      <w:r w:rsidRPr="009E5B83">
        <w:rPr>
          <w:rFonts w:eastAsia="Times New Roman"/>
          <w:b/>
        </w:rPr>
        <w:t>11:00 AM EAT</w:t>
      </w:r>
      <w:r w:rsidRPr="009E5B83">
        <w:rPr>
          <w:rFonts w:eastAsia="Times New Roman"/>
        </w:rPr>
        <w:t>.</w:t>
      </w:r>
      <w:r>
        <w:rPr>
          <w:rFonts w:eastAsia="Times New Roman"/>
        </w:rPr>
        <w:t xml:space="preserve"> </w:t>
      </w:r>
      <w:r w:rsidRPr="009E5B83">
        <w:rPr>
          <w:rFonts w:eastAsia="Times New Roman"/>
        </w:rPr>
        <w:t>Register in advance using the link below to receive your confirmation email and joining details:</w:t>
      </w:r>
    </w:p>
    <w:p w14:paraId="53B43193" w14:textId="70ED8C20" w:rsidR="009E5B83" w:rsidRDefault="00D66D80" w:rsidP="009E5B83">
      <w:pPr>
        <w:spacing w:after="0" w:line="262" w:lineRule="auto"/>
        <w:ind w:right="18"/>
        <w:jc w:val="both"/>
      </w:pPr>
      <w:hyperlink r:id="rId10" w:history="1">
        <w:r w:rsidRPr="00EA19B3">
          <w:rPr>
            <w:rStyle w:val="Hyperlink"/>
          </w:rPr>
          <w:t>https://amref.zoom.us/j/86315659382?pwd=4ce4wRhqXBcr9bM6RpInq5MXueJh0b</w:t>
        </w:r>
      </w:hyperlink>
      <w:r w:rsidRPr="00D66D80">
        <w:t>.</w:t>
      </w:r>
    </w:p>
    <w:p w14:paraId="105F5FCE" w14:textId="77777777" w:rsidR="00D66D80" w:rsidRPr="009E5B83" w:rsidRDefault="00D66D80" w:rsidP="009E5B83">
      <w:pPr>
        <w:spacing w:after="0" w:line="262" w:lineRule="auto"/>
        <w:ind w:right="18"/>
        <w:jc w:val="both"/>
        <w:rPr>
          <w:rFonts w:eastAsia="Times New Roman"/>
        </w:rPr>
      </w:pPr>
    </w:p>
    <w:p w14:paraId="6A993353" w14:textId="22683EA9" w:rsidR="009105DE" w:rsidRPr="00CA0EB2" w:rsidRDefault="009105DE" w:rsidP="009105DE">
      <w:pPr>
        <w:spacing w:after="0"/>
        <w:ind w:left="10" w:right="5" w:hanging="10"/>
        <w:jc w:val="both"/>
        <w:rPr>
          <w:rFonts w:eastAsia="Times New Roman"/>
          <w:b/>
          <w:bCs/>
        </w:rPr>
      </w:pPr>
      <w:r w:rsidRPr="00CA0EB2">
        <w:rPr>
          <w:rFonts w:eastAsia="Times New Roman"/>
          <w:b/>
          <w:bCs/>
        </w:rPr>
        <w:t>3.0 Terms of Reference</w:t>
      </w:r>
    </w:p>
    <w:tbl>
      <w:tblPr>
        <w:tblStyle w:val="a"/>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5"/>
      </w:tblGrid>
      <w:tr w:rsidR="00F302E5" w:rsidRPr="00CA0EB2" w14:paraId="49B9F0F9" w14:textId="77777777" w:rsidTr="69F230AF">
        <w:tc>
          <w:tcPr>
            <w:tcW w:w="9805" w:type="dxa"/>
            <w:shd w:val="clear" w:color="auto" w:fill="FF0000"/>
          </w:tcPr>
          <w:p w14:paraId="13F56F42" w14:textId="77777777" w:rsidR="00F302E5" w:rsidRPr="00775EDF" w:rsidRDefault="00B01529" w:rsidP="69F230AF">
            <w:pPr>
              <w:rPr>
                <w:b/>
                <w:bCs/>
                <w:color w:val="FFFFFF" w:themeColor="background1"/>
              </w:rPr>
            </w:pPr>
            <w:r w:rsidRPr="00775EDF">
              <w:rPr>
                <w:b/>
                <w:bCs/>
                <w:color w:val="FFFFFF" w:themeColor="background1"/>
              </w:rPr>
              <w:t>Background</w:t>
            </w:r>
          </w:p>
        </w:tc>
      </w:tr>
      <w:tr w:rsidR="00F302E5" w:rsidRPr="00CA0EB2" w14:paraId="245F84BD" w14:textId="77777777" w:rsidTr="69F230AF">
        <w:tc>
          <w:tcPr>
            <w:tcW w:w="9805" w:type="dxa"/>
          </w:tcPr>
          <w:p w14:paraId="7D5E4A8F" w14:textId="77777777" w:rsidR="00F302E5" w:rsidRPr="00CA0EB2" w:rsidRDefault="00F302E5" w:rsidP="69F230AF">
            <w:pPr>
              <w:widowControl w:val="0"/>
              <w:spacing w:before="5"/>
            </w:pPr>
          </w:p>
          <w:p w14:paraId="255F4271" w14:textId="5C20F010" w:rsidR="00F302E5" w:rsidRPr="00CA0EB2" w:rsidRDefault="00B01529" w:rsidP="00BA5467">
            <w:pPr>
              <w:widowControl w:val="0"/>
              <w:spacing w:before="5"/>
              <w:jc w:val="both"/>
            </w:pPr>
            <w:r w:rsidRPr="00CA0EB2">
              <w:t xml:space="preserve">Amref Health Africa was founded in 1957 and has since grown to become the largest African-based international health development organization. Amref Health Africa is driven by its vision of </w:t>
            </w:r>
            <w:r w:rsidRPr="00CA0EB2">
              <w:rPr>
                <w:b/>
                <w:bCs/>
                <w:i/>
                <w:iCs/>
              </w:rPr>
              <w:t xml:space="preserve">'Lasting health change in Africa' </w:t>
            </w:r>
            <w:r w:rsidRPr="00CA0EB2">
              <w:t xml:space="preserve">and its </w:t>
            </w:r>
            <w:r w:rsidRPr="00CA0EB2">
              <w:rPr>
                <w:b/>
                <w:bCs/>
                <w:i/>
                <w:iCs/>
              </w:rPr>
              <w:t>mission 'To cataly</w:t>
            </w:r>
            <w:r w:rsidR="38DF18FE" w:rsidRPr="00CA0EB2">
              <w:rPr>
                <w:b/>
                <w:bCs/>
                <w:i/>
                <w:iCs/>
              </w:rPr>
              <w:t>s</w:t>
            </w:r>
            <w:r w:rsidRPr="00CA0EB2">
              <w:rPr>
                <w:b/>
                <w:bCs/>
                <w:i/>
                <w:iCs/>
              </w:rPr>
              <w:t>e and drive community-led and people-</w:t>
            </w:r>
            <w:r w:rsidR="3A839D55" w:rsidRPr="00CA0EB2">
              <w:rPr>
                <w:b/>
                <w:bCs/>
                <w:i/>
                <w:iCs/>
              </w:rPr>
              <w:t>centred</w:t>
            </w:r>
            <w:r w:rsidRPr="00CA0EB2">
              <w:rPr>
                <w:b/>
                <w:bCs/>
                <w:i/>
                <w:iCs/>
              </w:rPr>
              <w:t xml:space="preserve"> health systems while addressing social determinants of health.' </w:t>
            </w:r>
            <w:r w:rsidRPr="00CA0EB2">
              <w:t>We believe that the power to transform Africa's health lies within its communities</w:t>
            </w:r>
            <w:r w:rsidR="00BA5467">
              <w:t>; therefore, we strive to ensure that health systems are not only functional but also that communities are empowered to hold these systems accountable for delivering quality and affordable health</w:t>
            </w:r>
            <w:r w:rsidRPr="00CA0EB2">
              <w:t>care.</w:t>
            </w:r>
          </w:p>
          <w:p w14:paraId="5284B181" w14:textId="77777777" w:rsidR="00F302E5" w:rsidRPr="00CA0EB2" w:rsidRDefault="00F302E5" w:rsidP="69F230AF">
            <w:pPr>
              <w:widowControl w:val="0"/>
              <w:spacing w:before="5"/>
            </w:pPr>
          </w:p>
          <w:p w14:paraId="61ABCAD5" w14:textId="682C46FC" w:rsidR="00D35736" w:rsidRPr="00CA0EB2" w:rsidRDefault="00D35736" w:rsidP="00BA5467">
            <w:pPr>
              <w:widowControl w:val="0"/>
              <w:spacing w:before="5"/>
              <w:jc w:val="both"/>
            </w:pPr>
            <w:hyperlink r:id="rId11">
              <w:r w:rsidRPr="00CA0EB2">
                <w:rPr>
                  <w:rStyle w:val="Hyperlink"/>
                </w:rPr>
                <w:t>Y-ACT, Youth in Action</w:t>
              </w:r>
            </w:hyperlink>
            <w:r w:rsidR="00BA5467">
              <w:rPr>
                <w:rStyle w:val="Hyperlink"/>
              </w:rPr>
              <w:t>,</w:t>
            </w:r>
            <w:r w:rsidR="6D1B4D8C" w:rsidRPr="00CA0EB2">
              <w:t xml:space="preserve"> </w:t>
            </w:r>
            <w:r w:rsidRPr="00CA0EB2">
              <w:t>is a multi-country youth-led initiative established in 2017 at Amref Health Africa. With a current presence in over 21 countries in Africa, Y-ACT mentors</w:t>
            </w:r>
            <w:r w:rsidR="6B7CBAC2" w:rsidRPr="00CA0EB2">
              <w:t>,</w:t>
            </w:r>
            <w:r w:rsidRPr="00CA0EB2">
              <w:t xml:space="preserve"> support</w:t>
            </w:r>
            <w:r w:rsidR="4B2AAC8C" w:rsidRPr="00CA0EB2">
              <w:t>s</w:t>
            </w:r>
            <w:r w:rsidR="00BA5467">
              <w:t>,</w:t>
            </w:r>
            <w:r w:rsidRPr="00CA0EB2">
              <w:t xml:space="preserve"> and increase</w:t>
            </w:r>
            <w:r w:rsidR="7581CC05" w:rsidRPr="00CA0EB2">
              <w:t>s</w:t>
            </w:r>
            <w:r w:rsidRPr="00CA0EB2">
              <w:t xml:space="preserve"> the capacity of youth advocates and youth-led organizations to influence youth health policy and resource priorities. Y-ACT believes that Africa</w:t>
            </w:r>
            <w:r w:rsidR="00BA5467">
              <w:t>'</w:t>
            </w:r>
            <w:r w:rsidRPr="00CA0EB2">
              <w:t>s youth have a huge opportunity to shift policy landscapes to address challenges that the youth face and subsequently achieve their full potential. Y-ACT</w:t>
            </w:r>
            <w:r w:rsidR="00BA5467">
              <w:t>'</w:t>
            </w:r>
            <w:r w:rsidRPr="00CA0EB2">
              <w:t xml:space="preserve">s network comprises youth-led organizations in 21 countries. </w:t>
            </w:r>
          </w:p>
          <w:p w14:paraId="653CEBA8" w14:textId="77777777" w:rsidR="00D35736" w:rsidRPr="00CA0EB2" w:rsidRDefault="00D35736" w:rsidP="69F230AF">
            <w:pPr>
              <w:widowControl w:val="0"/>
              <w:spacing w:before="5"/>
            </w:pPr>
          </w:p>
          <w:p w14:paraId="1D0C1CFB" w14:textId="54F6E110" w:rsidR="00D35736" w:rsidRPr="00CA0EB2" w:rsidRDefault="00D35736" w:rsidP="00BA5467">
            <w:pPr>
              <w:widowControl w:val="0"/>
              <w:spacing w:before="5"/>
              <w:jc w:val="both"/>
            </w:pPr>
            <w:r w:rsidRPr="00CA0EB2">
              <w:t>Y-ACT's approach incorporates collaborative capacity strengthening for greater advocacy impact</w:t>
            </w:r>
            <w:r w:rsidR="00BA5467">
              <w:t>, as well as institutional strengthening, distributive power, participation, and youth leadership at local levels, with policymakers as</w:t>
            </w:r>
            <w:r w:rsidRPr="00CA0EB2">
              <w:t xml:space="preserve"> champions, and partnership with governments. Y-ACT utilizes blended (</w:t>
            </w:r>
            <w:r w:rsidRPr="00BA5467">
              <w:rPr>
                <w:i/>
              </w:rPr>
              <w:t>in-person and remote</w:t>
            </w:r>
            <w:r w:rsidRPr="00CA0EB2">
              <w:t>) training, mentorship, and coaching on advocacy and monitoring, evaluation, and learning (MEL) within their youth-developed advocacy curricul</w:t>
            </w:r>
            <w:r w:rsidR="00BA5467">
              <w:t>a</w:t>
            </w:r>
            <w:r w:rsidRPr="00CA0EB2">
              <w:t xml:space="preserve">. The organization engages members early in the project phase, trains a pool of national and regional trainers </w:t>
            </w:r>
            <w:r w:rsidR="00BA5467">
              <w:t xml:space="preserve">in youth-led advocacy, and progressively shifts the mentoring role to rely more heavily on non-staff, locally </w:t>
            </w:r>
            <w:r w:rsidRPr="00CA0EB2">
              <w:t>led organizations and networks. Y-ACT works with policy</w:t>
            </w:r>
            <w:r w:rsidR="00BA5467">
              <w:t>makers to train them on how to e</w:t>
            </w:r>
            <w:r w:rsidR="00141D29">
              <w:t>ngage with youth effectively</w:t>
            </w:r>
            <w:r w:rsidR="00BA5467">
              <w:t>, fosters stronger champions within the government, and employs a champion- and ally-building approach in its work with policy</w:t>
            </w:r>
            <w:r w:rsidRPr="00CA0EB2">
              <w:t>makers.</w:t>
            </w:r>
          </w:p>
          <w:p w14:paraId="3A577094" w14:textId="77777777" w:rsidR="006A3A9A" w:rsidRPr="00CA0EB2" w:rsidRDefault="006A3A9A" w:rsidP="69F230AF">
            <w:pPr>
              <w:widowControl w:val="0"/>
              <w:spacing w:before="5"/>
            </w:pPr>
          </w:p>
          <w:p w14:paraId="5EBEE5C8" w14:textId="0078206E" w:rsidR="00D35736" w:rsidRPr="00CA0EB2" w:rsidRDefault="00D35736" w:rsidP="69F230AF">
            <w:pPr>
              <w:widowControl w:val="0"/>
              <w:spacing w:before="5"/>
              <w:rPr>
                <w:b/>
                <w:bCs/>
              </w:rPr>
            </w:pPr>
            <w:r w:rsidRPr="00CA0EB2">
              <w:rPr>
                <w:b/>
                <w:bCs/>
              </w:rPr>
              <w:t xml:space="preserve">Why the </w:t>
            </w:r>
            <w:r w:rsidR="005A5A43" w:rsidRPr="00CA0EB2">
              <w:rPr>
                <w:b/>
                <w:bCs/>
              </w:rPr>
              <w:t xml:space="preserve">Tobacco Control </w:t>
            </w:r>
            <w:r w:rsidRPr="00CA0EB2">
              <w:rPr>
                <w:b/>
                <w:bCs/>
              </w:rPr>
              <w:t xml:space="preserve">Youth Advocacy Project? </w:t>
            </w:r>
          </w:p>
          <w:p w14:paraId="34D0C39D" w14:textId="77777777" w:rsidR="009105DE" w:rsidRPr="00CA0EB2" w:rsidRDefault="009105DE" w:rsidP="69F230AF">
            <w:pPr>
              <w:widowControl w:val="0"/>
              <w:spacing w:before="5"/>
              <w:rPr>
                <w:b/>
                <w:bCs/>
              </w:rPr>
            </w:pPr>
          </w:p>
          <w:p w14:paraId="5E7DD540" w14:textId="77777777" w:rsidR="001503B3" w:rsidRDefault="009105DE" w:rsidP="00BA5467">
            <w:pPr>
              <w:widowControl w:val="0"/>
              <w:spacing w:before="5"/>
              <w:jc w:val="both"/>
              <w:rPr>
                <w:rStyle w:val="normaltextrun"/>
                <w:color w:val="171717" w:themeColor="background2" w:themeShade="1A"/>
              </w:rPr>
            </w:pPr>
            <w:r w:rsidRPr="00CA0EB2">
              <w:rPr>
                <w:rStyle w:val="normaltextrun"/>
                <w:color w:val="171717"/>
                <w:shd w:val="clear" w:color="auto" w:fill="FFFFFF"/>
                <w:lang w:val="en"/>
              </w:rPr>
              <w:t>Kenya's tobacco control landscape has been shaped by significant legislative progress aimed at reducing tobacco use and its associated health risks. In 2004, Kenya became one of the first African countries to sign and ratify the World Health Organization</w:t>
            </w:r>
            <w:r w:rsidR="00BA5467">
              <w:rPr>
                <w:rStyle w:val="normaltextrun"/>
                <w:color w:val="171717"/>
                <w:shd w:val="clear" w:color="auto" w:fill="FFFFFF"/>
                <w:lang w:val="en"/>
              </w:rPr>
              <w:t>'</w:t>
            </w:r>
            <w:r w:rsidRPr="00CA0EB2">
              <w:rPr>
                <w:rStyle w:val="normaltextrun"/>
                <w:color w:val="171717"/>
                <w:shd w:val="clear" w:color="auto" w:fill="FFFFFF"/>
                <w:lang w:val="en"/>
              </w:rPr>
              <w:t xml:space="preserve">s Framework Convention on Tobacco Control (WHO FCTC), </w:t>
            </w:r>
            <w:r w:rsidR="1410B01F" w:rsidRPr="00CA0EB2">
              <w:rPr>
                <w:rStyle w:val="normaltextrun"/>
                <w:color w:val="171717"/>
                <w:shd w:val="clear" w:color="auto" w:fill="FFFFFF"/>
                <w:lang w:val="en"/>
              </w:rPr>
              <w:t>signalling</w:t>
            </w:r>
            <w:r w:rsidRPr="00CA0EB2">
              <w:rPr>
                <w:rStyle w:val="normaltextrun"/>
                <w:color w:val="171717"/>
                <w:shd w:val="clear" w:color="auto" w:fill="FFFFFF"/>
                <w:lang w:val="en"/>
              </w:rPr>
              <w:t xml:space="preserve"> its commitment to implementing comprehensive tobacco control measures. Building on this commitment, Kenya enacted the Tobacco Control Act in 2007, which introduced stricter regulations, including </w:t>
            </w:r>
            <w:r w:rsidR="00BA5467">
              <w:rPr>
                <w:rStyle w:val="normaltextrun"/>
                <w:color w:val="171717"/>
                <w:shd w:val="clear" w:color="auto" w:fill="FFFFFF"/>
                <w:lang w:val="en"/>
              </w:rPr>
              <w:t>bans on advertising</w:t>
            </w:r>
            <w:r w:rsidRPr="00CA0EB2">
              <w:rPr>
                <w:rStyle w:val="normaltextrun"/>
                <w:color w:val="171717"/>
                <w:shd w:val="clear" w:color="auto" w:fill="FFFFFF"/>
                <w:lang w:val="en"/>
              </w:rPr>
              <w:t>, smoke-free environments, health warnings on packaging, and the establishment of the Tobacco Control Board. These measures have laid the groundwork for ongoing efforts to curb tobacco us</w:t>
            </w:r>
            <w:r w:rsidR="419FB4AA" w:rsidRPr="00CA0EB2">
              <w:rPr>
                <w:rStyle w:val="normaltextrun"/>
                <w:color w:val="171717" w:themeColor="background2" w:themeShade="1A"/>
              </w:rPr>
              <w:t>e</w:t>
            </w:r>
            <w:r w:rsidR="00BA5467">
              <w:rPr>
                <w:rStyle w:val="normaltextrun"/>
                <w:color w:val="171717" w:themeColor="background2" w:themeShade="1A"/>
              </w:rPr>
              <w:t xml:space="preserve">. </w:t>
            </w:r>
            <w:r w:rsidR="52D2658A" w:rsidRPr="00CA0EB2">
              <w:rPr>
                <w:rStyle w:val="normaltextrun"/>
                <w:color w:val="171717" w:themeColor="background2" w:themeShade="1A"/>
              </w:rPr>
              <w:t>On the contrary,</w:t>
            </w:r>
            <w:r w:rsidRPr="00CA0EB2">
              <w:rPr>
                <w:rStyle w:val="normaltextrun"/>
                <w:color w:val="171717" w:themeColor="background2" w:themeShade="1A"/>
              </w:rPr>
              <w:t xml:space="preserve"> Kenya is currently facing a proliferation of New and Emerging Nicotine and Tobacco Products (NENTPs) such as e-cigarettes, heated tobacco products</w:t>
            </w:r>
            <w:r w:rsidR="00BA5467">
              <w:rPr>
                <w:rStyle w:val="normaltextrun"/>
                <w:color w:val="171717" w:themeColor="background2" w:themeShade="1A"/>
              </w:rPr>
              <w:t>,</w:t>
            </w:r>
            <w:r w:rsidRPr="00CA0EB2">
              <w:rPr>
                <w:rStyle w:val="normaltextrun"/>
                <w:color w:val="171717" w:themeColor="background2" w:themeShade="1A"/>
              </w:rPr>
              <w:t xml:space="preserve"> and oral nicotine pouches. </w:t>
            </w:r>
          </w:p>
          <w:p w14:paraId="49B42666" w14:textId="77777777" w:rsidR="001503B3" w:rsidRDefault="001503B3" w:rsidP="00BA5467">
            <w:pPr>
              <w:widowControl w:val="0"/>
              <w:spacing w:before="5"/>
              <w:jc w:val="both"/>
              <w:rPr>
                <w:rStyle w:val="normaltextrun"/>
                <w:color w:val="171717" w:themeColor="background2" w:themeShade="1A"/>
              </w:rPr>
            </w:pPr>
          </w:p>
          <w:p w14:paraId="0C7E70D1" w14:textId="5EC0AAEF" w:rsidR="009105DE" w:rsidRPr="001503B3" w:rsidRDefault="009105DE" w:rsidP="001503B3">
            <w:pPr>
              <w:widowControl w:val="0"/>
              <w:spacing w:before="5"/>
              <w:jc w:val="both"/>
              <w:rPr>
                <w:rStyle w:val="normaltextrun"/>
              </w:rPr>
            </w:pPr>
            <w:r w:rsidRPr="00CA0EB2">
              <w:rPr>
                <w:rStyle w:val="normaltextrun"/>
                <w:color w:val="171717" w:themeColor="background2" w:themeShade="1A"/>
              </w:rPr>
              <w:t>The growth of the market in these products is driven by aggressive product engineering and marketing by tobacco and related companies- including attractive product designs, use of flavours and use of social media marketing. In addition, the industry</w:t>
            </w:r>
            <w:r w:rsidR="00BA5467">
              <w:rPr>
                <w:rStyle w:val="normaltextrun"/>
                <w:color w:val="171717" w:themeColor="background2" w:themeShade="1A"/>
              </w:rPr>
              <w:t>'</w:t>
            </w:r>
            <w:r w:rsidRPr="00CA0EB2">
              <w:rPr>
                <w:rStyle w:val="normaltextrun"/>
                <w:color w:val="171717" w:themeColor="background2" w:themeShade="1A"/>
              </w:rPr>
              <w:t xml:space="preserve">s strategy to promote </w:t>
            </w:r>
            <w:r w:rsidR="00BA5467">
              <w:rPr>
                <w:rStyle w:val="normaltextrun"/>
                <w:color w:val="171717" w:themeColor="background2" w:themeShade="1A"/>
              </w:rPr>
              <w:t xml:space="preserve">its products as healthier and cleaner alternatives to conventional tobacco products, with claims of </w:t>
            </w:r>
            <w:r w:rsidR="00141D29">
              <w:rPr>
                <w:rStyle w:val="normaltextrun"/>
                <w:color w:val="171717" w:themeColor="background2" w:themeShade="1A"/>
              </w:rPr>
              <w:t>'</w:t>
            </w:r>
            <w:r w:rsidR="00BA5467" w:rsidRPr="00B32785">
              <w:rPr>
                <w:rStyle w:val="normaltextrun"/>
                <w:i/>
                <w:color w:val="171717" w:themeColor="background2" w:themeShade="1A"/>
              </w:rPr>
              <w:t xml:space="preserve">harm </w:t>
            </w:r>
            <w:r w:rsidR="00B32785" w:rsidRPr="00B32785">
              <w:rPr>
                <w:rStyle w:val="normaltextrun"/>
                <w:i/>
                <w:color w:val="171717" w:themeColor="background2" w:themeShade="1A"/>
              </w:rPr>
              <w:t>reduction</w:t>
            </w:r>
            <w:r w:rsidR="00141D29">
              <w:rPr>
                <w:rStyle w:val="normaltextrun"/>
                <w:i/>
                <w:color w:val="171717" w:themeColor="background2" w:themeShade="1A"/>
              </w:rPr>
              <w:t>,' has been used to mislead policymakers, regulators, and the public regard</w:t>
            </w:r>
            <w:r w:rsidR="00BA5467">
              <w:rPr>
                <w:rStyle w:val="normaltextrun"/>
                <w:color w:val="171717" w:themeColor="background2" w:themeShade="1A"/>
              </w:rPr>
              <w:t>ing the actual effects of its products</w:t>
            </w:r>
            <w:r w:rsidRPr="00CA0EB2">
              <w:rPr>
                <w:rStyle w:val="normaltextrun"/>
                <w:color w:val="171717" w:themeColor="background2" w:themeShade="1A"/>
              </w:rPr>
              <w:t xml:space="preserve">.  </w:t>
            </w:r>
            <w:r w:rsidR="00BA5467">
              <w:rPr>
                <w:rStyle w:val="normaltextrun"/>
                <w:color w:val="171717" w:themeColor="background2" w:themeShade="1A"/>
              </w:rPr>
              <w:t>I</w:t>
            </w:r>
            <w:r w:rsidRPr="00CA0EB2">
              <w:rPr>
                <w:rStyle w:val="normaltextrun"/>
                <w:color w:val="171717" w:themeColor="background2" w:themeShade="1A"/>
              </w:rPr>
              <w:t>n recent times, youth</w:t>
            </w:r>
            <w:r w:rsidR="00BA5467">
              <w:rPr>
                <w:rStyle w:val="normaltextrun"/>
                <w:color w:val="171717" w:themeColor="background2" w:themeShade="1A"/>
              </w:rPr>
              <w:t>-</w:t>
            </w:r>
            <w:r w:rsidRPr="00CA0EB2">
              <w:rPr>
                <w:rStyle w:val="normaltextrun"/>
                <w:color w:val="171717" w:themeColor="background2" w:themeShade="1A"/>
              </w:rPr>
              <w:t xml:space="preserve">related issues </w:t>
            </w:r>
            <w:r w:rsidR="00141D29">
              <w:rPr>
                <w:rStyle w:val="normaltextrun"/>
                <w:color w:val="171717" w:themeColor="background2" w:themeShade="1A"/>
              </w:rPr>
              <w:t xml:space="preserve">have taken </w:t>
            </w:r>
            <w:proofErr w:type="spellStart"/>
            <w:r w:rsidR="00141D29">
              <w:rPr>
                <w:rStyle w:val="normaltextrun"/>
                <w:color w:val="171717" w:themeColor="background2" w:themeShade="1A"/>
              </w:rPr>
              <w:t>center</w:t>
            </w:r>
            <w:proofErr w:type="spellEnd"/>
            <w:r w:rsidR="00141D29">
              <w:rPr>
                <w:rStyle w:val="normaltextrun"/>
                <w:color w:val="171717" w:themeColor="background2" w:themeShade="1A"/>
              </w:rPr>
              <w:t xml:space="preserve"> stage in tobacco control discussions in Kenya,</w:t>
            </w:r>
            <w:r w:rsidRPr="00CA0EB2">
              <w:rPr>
                <w:rStyle w:val="normaltextrun"/>
                <w:color w:val="171717" w:themeColor="background2" w:themeShade="1A"/>
              </w:rPr>
              <w:t xml:space="preserve"> and more young people are beginning to take </w:t>
            </w:r>
            <w:r w:rsidR="00BA5467">
              <w:rPr>
                <w:rStyle w:val="normaltextrun"/>
                <w:color w:val="171717" w:themeColor="background2" w:themeShade="1A"/>
              </w:rPr>
              <w:t xml:space="preserve">an </w:t>
            </w:r>
            <w:r w:rsidRPr="00CA0EB2">
              <w:rPr>
                <w:rStyle w:val="normaltextrun"/>
                <w:color w:val="171717" w:themeColor="background2" w:themeShade="1A"/>
              </w:rPr>
              <w:t>interest. There is an urgent need to strengthen the engagement of youth in Kenya to</w:t>
            </w:r>
            <w:r w:rsidR="7E2B1637" w:rsidRPr="00CA0EB2">
              <w:rPr>
                <w:rStyle w:val="normaltextrun"/>
                <w:color w:val="171717" w:themeColor="background2" w:themeShade="1A"/>
              </w:rPr>
              <w:t>;</w:t>
            </w:r>
          </w:p>
          <w:p w14:paraId="745174BB" w14:textId="77777777" w:rsidR="009378CA" w:rsidRPr="00CA0EB2" w:rsidRDefault="009378CA" w:rsidP="69F230AF">
            <w:pPr>
              <w:pStyle w:val="paragraph"/>
              <w:spacing w:beforeAutospacing="0" w:afterAutospacing="0"/>
              <w:jc w:val="both"/>
              <w:textAlignment w:val="baseline"/>
              <w:rPr>
                <w:rStyle w:val="eop"/>
                <w:rFonts w:ascii="Calibri" w:hAnsi="Calibri" w:cs="Calibri"/>
                <w:color w:val="000000" w:themeColor="text1"/>
                <w:sz w:val="22"/>
                <w:szCs w:val="22"/>
              </w:rPr>
            </w:pPr>
          </w:p>
          <w:p w14:paraId="2FA19D86" w14:textId="5460F2A7" w:rsidR="009105DE" w:rsidRPr="00CA0EB2" w:rsidRDefault="009105DE" w:rsidP="69F230AF">
            <w:pPr>
              <w:pStyle w:val="paragraph"/>
              <w:numPr>
                <w:ilvl w:val="0"/>
                <w:numId w:val="2"/>
              </w:numPr>
              <w:spacing w:beforeAutospacing="0" w:afterAutospacing="0"/>
              <w:jc w:val="both"/>
              <w:textAlignment w:val="baseline"/>
              <w:rPr>
                <w:rStyle w:val="eop"/>
                <w:rFonts w:ascii="Calibri" w:hAnsi="Calibri" w:cs="Calibri"/>
                <w:color w:val="000000" w:themeColor="text1"/>
                <w:sz w:val="22"/>
                <w:szCs w:val="22"/>
              </w:rPr>
            </w:pPr>
            <w:r w:rsidRPr="009378CA">
              <w:rPr>
                <w:rStyle w:val="normaltextrun"/>
                <w:rFonts w:ascii="Calibri" w:hAnsi="Calibri" w:cs="Calibri"/>
                <w:b/>
                <w:color w:val="000000" w:themeColor="text1"/>
                <w:sz w:val="22"/>
                <w:szCs w:val="22"/>
              </w:rPr>
              <w:t>Advocate</w:t>
            </w:r>
            <w:r w:rsidRPr="00CA0EB2">
              <w:rPr>
                <w:rStyle w:val="normaltextrun"/>
                <w:rFonts w:ascii="Calibri" w:hAnsi="Calibri" w:cs="Calibri"/>
                <w:color w:val="000000" w:themeColor="text1"/>
                <w:sz w:val="22"/>
                <w:szCs w:val="22"/>
              </w:rPr>
              <w:t xml:space="preserve"> for strengthening the tobacco control law to address emerging issues and trends, including the new products;</w:t>
            </w:r>
          </w:p>
          <w:p w14:paraId="24F40CE5" w14:textId="7D304EF4" w:rsidR="009105DE" w:rsidRPr="00CA0EB2" w:rsidRDefault="009105DE" w:rsidP="69F230AF">
            <w:pPr>
              <w:pStyle w:val="paragraph"/>
              <w:numPr>
                <w:ilvl w:val="0"/>
                <w:numId w:val="2"/>
              </w:numPr>
              <w:spacing w:beforeAutospacing="0" w:afterAutospacing="0"/>
              <w:jc w:val="both"/>
              <w:textAlignment w:val="baseline"/>
              <w:rPr>
                <w:rStyle w:val="eop"/>
                <w:rFonts w:ascii="Calibri" w:hAnsi="Calibri" w:cs="Calibri"/>
                <w:color w:val="000000" w:themeColor="text1"/>
                <w:sz w:val="22"/>
                <w:szCs w:val="22"/>
              </w:rPr>
            </w:pPr>
            <w:r w:rsidRPr="009378CA">
              <w:rPr>
                <w:rStyle w:val="normaltextrun"/>
                <w:rFonts w:ascii="Calibri" w:hAnsi="Calibri" w:cs="Calibri"/>
                <w:b/>
                <w:color w:val="000000" w:themeColor="text1"/>
                <w:sz w:val="22"/>
                <w:szCs w:val="22"/>
              </w:rPr>
              <w:t>Agitate for youth voice</w:t>
            </w:r>
            <w:r w:rsidRPr="00CA0EB2">
              <w:rPr>
                <w:rStyle w:val="normaltextrun"/>
                <w:rFonts w:ascii="Calibri" w:hAnsi="Calibri" w:cs="Calibri"/>
                <w:color w:val="000000" w:themeColor="text1"/>
                <w:sz w:val="22"/>
                <w:szCs w:val="22"/>
              </w:rPr>
              <w:t xml:space="preserve"> in tobacco control policy and legislative discussions, particularly as youth are the </w:t>
            </w:r>
            <w:r w:rsidR="00BA5467">
              <w:rPr>
                <w:rStyle w:val="normaltextrun"/>
                <w:rFonts w:ascii="Calibri" w:hAnsi="Calibri" w:cs="Calibri"/>
                <w:color w:val="000000" w:themeColor="text1"/>
                <w:sz w:val="22"/>
                <w:szCs w:val="22"/>
              </w:rPr>
              <w:t>primary</w:t>
            </w:r>
            <w:r w:rsidRPr="00CA0EB2">
              <w:rPr>
                <w:rStyle w:val="normaltextrun"/>
                <w:rFonts w:ascii="Calibri" w:hAnsi="Calibri" w:cs="Calibri"/>
                <w:color w:val="000000" w:themeColor="text1"/>
                <w:sz w:val="22"/>
                <w:szCs w:val="22"/>
              </w:rPr>
              <w:t xml:space="preserve"> targets of tobacco and related companies</w:t>
            </w:r>
            <w:r w:rsidR="00BA5467">
              <w:rPr>
                <w:rStyle w:val="normaltextrun"/>
                <w:rFonts w:ascii="Calibri" w:hAnsi="Calibri" w:cs="Calibri"/>
                <w:color w:val="000000" w:themeColor="text1"/>
                <w:sz w:val="22"/>
                <w:szCs w:val="22"/>
              </w:rPr>
              <w:t>.</w:t>
            </w:r>
            <w:r w:rsidRPr="00CA0EB2">
              <w:rPr>
                <w:rStyle w:val="normaltextrun"/>
                <w:rFonts w:ascii="Calibri" w:hAnsi="Calibri" w:cs="Calibri"/>
                <w:color w:val="000000" w:themeColor="text1"/>
                <w:sz w:val="22"/>
                <w:szCs w:val="22"/>
              </w:rPr>
              <w:t xml:space="preserve"> </w:t>
            </w:r>
          </w:p>
          <w:p w14:paraId="0BBF78BC" w14:textId="60656B9D" w:rsidR="009105DE" w:rsidRPr="00CA0EB2" w:rsidRDefault="009105DE" w:rsidP="69F230AF">
            <w:pPr>
              <w:pStyle w:val="paragraph"/>
              <w:numPr>
                <w:ilvl w:val="0"/>
                <w:numId w:val="2"/>
              </w:numPr>
              <w:spacing w:beforeAutospacing="0" w:afterAutospacing="0"/>
              <w:jc w:val="both"/>
              <w:textAlignment w:val="baseline"/>
              <w:rPr>
                <w:rStyle w:val="eop"/>
                <w:rFonts w:ascii="Calibri" w:hAnsi="Calibri" w:cs="Calibri"/>
                <w:color w:val="000000" w:themeColor="text1"/>
                <w:sz w:val="22"/>
                <w:szCs w:val="22"/>
              </w:rPr>
            </w:pPr>
            <w:r w:rsidRPr="009378CA">
              <w:rPr>
                <w:rStyle w:val="normaltextrun"/>
                <w:rFonts w:ascii="Calibri" w:hAnsi="Calibri" w:cs="Calibri"/>
                <w:b/>
                <w:color w:val="000000" w:themeColor="text1"/>
                <w:sz w:val="22"/>
                <w:szCs w:val="22"/>
              </w:rPr>
              <w:t>Promote awareness</w:t>
            </w:r>
            <w:r w:rsidRPr="00CA0EB2">
              <w:rPr>
                <w:rStyle w:val="normaltextrun"/>
                <w:rFonts w:ascii="Calibri" w:hAnsi="Calibri" w:cs="Calibri"/>
                <w:color w:val="000000" w:themeColor="text1"/>
                <w:sz w:val="22"/>
                <w:szCs w:val="22"/>
              </w:rPr>
              <w:t xml:space="preserve"> of Kenyan youth on the dangers of tobacco and nicotine products</w:t>
            </w:r>
            <w:r w:rsidR="17B5BD3E" w:rsidRPr="00CA0EB2">
              <w:rPr>
                <w:rStyle w:val="normaltextrun"/>
                <w:rFonts w:ascii="Calibri" w:hAnsi="Calibri" w:cs="Calibri"/>
                <w:color w:val="000000" w:themeColor="text1"/>
                <w:sz w:val="22"/>
                <w:szCs w:val="22"/>
              </w:rPr>
              <w:t>;</w:t>
            </w:r>
            <w:r w:rsidRPr="00CA0EB2">
              <w:rPr>
                <w:rStyle w:val="normaltextrun"/>
                <w:rFonts w:ascii="Calibri" w:hAnsi="Calibri" w:cs="Calibri"/>
                <w:color w:val="000000" w:themeColor="text1"/>
                <w:sz w:val="22"/>
                <w:szCs w:val="22"/>
              </w:rPr>
              <w:t xml:space="preserve"> </w:t>
            </w:r>
          </w:p>
          <w:p w14:paraId="5A3120A3" w14:textId="7FC879AC" w:rsidR="006A3A9A" w:rsidRPr="009E5B83" w:rsidRDefault="009105DE" w:rsidP="009E5B83">
            <w:pPr>
              <w:pStyle w:val="paragraph"/>
              <w:numPr>
                <w:ilvl w:val="0"/>
                <w:numId w:val="2"/>
              </w:numPr>
              <w:spacing w:beforeAutospacing="0" w:afterAutospacing="0"/>
              <w:jc w:val="both"/>
              <w:textAlignment w:val="baseline"/>
              <w:rPr>
                <w:rStyle w:val="eop"/>
                <w:rFonts w:ascii="Calibri" w:hAnsi="Calibri" w:cs="Calibri"/>
                <w:color w:val="000000"/>
                <w:sz w:val="22"/>
                <w:szCs w:val="22"/>
              </w:rPr>
            </w:pPr>
            <w:r w:rsidRPr="009378CA">
              <w:rPr>
                <w:rStyle w:val="normaltextrun"/>
                <w:rFonts w:ascii="Calibri" w:hAnsi="Calibri" w:cs="Calibri"/>
                <w:b/>
                <w:color w:val="000000" w:themeColor="text1"/>
                <w:sz w:val="22"/>
                <w:szCs w:val="22"/>
              </w:rPr>
              <w:t>Mobilize young people</w:t>
            </w:r>
            <w:r w:rsidRPr="00CA0EB2">
              <w:rPr>
                <w:rStyle w:val="normaltextrun"/>
                <w:rFonts w:ascii="Calibri" w:hAnsi="Calibri" w:cs="Calibri"/>
                <w:color w:val="000000" w:themeColor="text1"/>
                <w:sz w:val="22"/>
                <w:szCs w:val="22"/>
              </w:rPr>
              <w:t xml:space="preserve"> to challenge tobacco and related industry tactics, including th</w:t>
            </w:r>
            <w:r w:rsidR="00BA5467">
              <w:rPr>
                <w:rStyle w:val="normaltextrun"/>
                <w:rFonts w:ascii="Calibri" w:hAnsi="Calibri" w:cs="Calibri"/>
                <w:color w:val="000000" w:themeColor="text1"/>
                <w:sz w:val="22"/>
                <w:szCs w:val="22"/>
              </w:rPr>
              <w:t>ose deployed on</w:t>
            </w:r>
            <w:r w:rsidRPr="00CA0EB2">
              <w:rPr>
                <w:rStyle w:val="normaltextrun"/>
                <w:rFonts w:ascii="Calibri" w:hAnsi="Calibri" w:cs="Calibri"/>
                <w:color w:val="000000" w:themeColor="text1"/>
                <w:sz w:val="22"/>
                <w:szCs w:val="22"/>
              </w:rPr>
              <w:t xml:space="preserve"> social media.</w:t>
            </w:r>
            <w:r w:rsidRPr="00CA0EB2">
              <w:rPr>
                <w:rStyle w:val="eop"/>
                <w:rFonts w:ascii="Calibri" w:hAnsi="Calibri" w:cs="Calibri"/>
                <w:color w:val="000000" w:themeColor="text1"/>
                <w:sz w:val="22"/>
                <w:szCs w:val="22"/>
              </w:rPr>
              <w:t> </w:t>
            </w:r>
          </w:p>
          <w:p w14:paraId="48F0B791" w14:textId="77777777" w:rsidR="009E5B83" w:rsidRPr="009E5B83" w:rsidRDefault="009E5B83" w:rsidP="009E5B83">
            <w:pPr>
              <w:pStyle w:val="paragraph"/>
              <w:spacing w:beforeAutospacing="0" w:afterAutospacing="0"/>
              <w:ind w:left="360"/>
              <w:jc w:val="both"/>
              <w:textAlignment w:val="baseline"/>
              <w:rPr>
                <w:rFonts w:ascii="Calibri" w:hAnsi="Calibri" w:cs="Calibri"/>
                <w:color w:val="000000"/>
                <w:sz w:val="22"/>
                <w:szCs w:val="22"/>
              </w:rPr>
            </w:pPr>
          </w:p>
          <w:p w14:paraId="3B9D977C" w14:textId="306C5E2F" w:rsidR="009867A6" w:rsidRPr="00CA0EB2" w:rsidRDefault="009867A6" w:rsidP="69F230AF">
            <w:pPr>
              <w:widowControl w:val="0"/>
              <w:spacing w:before="5"/>
              <w:rPr>
                <w:b/>
                <w:bCs/>
              </w:rPr>
            </w:pPr>
            <w:r w:rsidRPr="00CA0EB2">
              <w:rPr>
                <w:b/>
                <w:bCs/>
              </w:rPr>
              <w:t>Framework of the Project</w:t>
            </w:r>
          </w:p>
          <w:p w14:paraId="750A39FD" w14:textId="55BF07B9" w:rsidR="00775EDF" w:rsidRPr="00CA0EB2" w:rsidRDefault="009867A6" w:rsidP="00775EDF">
            <w:pPr>
              <w:widowControl w:val="0"/>
              <w:spacing w:before="5"/>
              <w:jc w:val="both"/>
            </w:pPr>
            <w:r w:rsidRPr="00CA0EB2">
              <w:t xml:space="preserve">The project </w:t>
            </w:r>
            <w:r w:rsidR="00BA5467">
              <w:t>aims to mobilize and empower youth-led organizations in Kenya to advocate for stricter WHO FCTC-compliant policies</w:t>
            </w:r>
            <w:r w:rsidRPr="00CA0EB2">
              <w:t xml:space="preserve"> and integrate them into existing tobacco control coalitions. The framework involves identifying existing youth networks working on tobacco control advocacy, strengthening their capacity for tobacco control advocacy, and supporting their engagement in </w:t>
            </w:r>
            <w:r w:rsidR="00BA5467">
              <w:t>policy advocacy</w:t>
            </w:r>
            <w:r w:rsidRPr="00CA0EB2">
              <w:t>. The project also seeks to promote evidence generation on the influence of the tobacco industry on policymakers and the need for accountability in policy processes.</w:t>
            </w:r>
            <w:r w:rsidR="00775EDF">
              <w:t xml:space="preserve"> </w:t>
            </w:r>
            <w:r w:rsidR="00D22C2C" w:rsidRPr="00D22C2C">
              <w:t>Amref Health Africa, through Y-ACT, is requesting proposals from eligible youth-led or youth-focused organizations for subawards to implement the mentioned interventions</w:t>
            </w:r>
            <w:r w:rsidR="00775EDF">
              <w:t>.</w:t>
            </w:r>
          </w:p>
        </w:tc>
      </w:tr>
      <w:tr w:rsidR="00F302E5" w:rsidRPr="00CA0EB2" w14:paraId="24352A01" w14:textId="77777777" w:rsidTr="69F230AF">
        <w:tc>
          <w:tcPr>
            <w:tcW w:w="9805" w:type="dxa"/>
            <w:shd w:val="clear" w:color="auto" w:fill="FF0000"/>
          </w:tcPr>
          <w:p w14:paraId="7F741ACD" w14:textId="77777777" w:rsidR="00F302E5" w:rsidRPr="00CA0EB2" w:rsidRDefault="00B01529" w:rsidP="69F230AF">
            <w:pPr>
              <w:tabs>
                <w:tab w:val="left" w:pos="1390"/>
              </w:tabs>
              <w:jc w:val="both"/>
              <w:rPr>
                <w:b/>
                <w:bCs/>
              </w:rPr>
            </w:pPr>
            <w:r w:rsidRPr="00775EDF">
              <w:rPr>
                <w:b/>
                <w:bCs/>
                <w:color w:val="FFFFFF" w:themeColor="background1"/>
              </w:rPr>
              <w:lastRenderedPageBreak/>
              <w:t>Eligibility Criteria</w:t>
            </w:r>
          </w:p>
        </w:tc>
      </w:tr>
      <w:tr w:rsidR="00F302E5" w:rsidRPr="00CA0EB2" w14:paraId="16957AB1" w14:textId="77777777" w:rsidTr="69F230AF">
        <w:tc>
          <w:tcPr>
            <w:tcW w:w="9805" w:type="dxa"/>
          </w:tcPr>
          <w:p w14:paraId="544A5166" w14:textId="77777777" w:rsidR="00D73753" w:rsidRDefault="00D73753" w:rsidP="00D73753">
            <w:pPr>
              <w:pStyle w:val="ListParagraph"/>
            </w:pPr>
          </w:p>
          <w:p w14:paraId="2A6D2741" w14:textId="197262F0" w:rsidR="00D35736" w:rsidRPr="00CA0EB2" w:rsidRDefault="00D35736" w:rsidP="00B32785">
            <w:pPr>
              <w:pStyle w:val="ListParagraph"/>
              <w:numPr>
                <w:ilvl w:val="0"/>
                <w:numId w:val="4"/>
              </w:numPr>
              <w:jc w:val="both"/>
            </w:pPr>
            <w:r w:rsidRPr="00CA0EB2">
              <w:t>Be a Civil Society Organization (</w:t>
            </w:r>
            <w:r w:rsidR="00775EDF">
              <w:t>including National and Local Non-Governmental Organizations, Community-Based Organizations, and Faith-Based Organizations), a private not-for-profit sector organization,</w:t>
            </w:r>
            <w:r w:rsidRPr="00CA0EB2">
              <w:t xml:space="preserve"> or a professional association registered in Kenya and based in the designated areas.</w:t>
            </w:r>
          </w:p>
          <w:p w14:paraId="3887A588" w14:textId="77777777" w:rsidR="00D35736" w:rsidRPr="00CA0EB2" w:rsidRDefault="00D35736" w:rsidP="00B32785">
            <w:pPr>
              <w:pStyle w:val="ListParagraph"/>
              <w:numPr>
                <w:ilvl w:val="0"/>
                <w:numId w:val="4"/>
              </w:numPr>
              <w:jc w:val="both"/>
            </w:pPr>
            <w:r w:rsidRPr="00CA0EB2">
              <w:t>Evidence of strong organizational management, governance and oversight structures.</w:t>
            </w:r>
          </w:p>
          <w:p w14:paraId="46E61FBB" w14:textId="77777777" w:rsidR="00D35736" w:rsidRPr="00CA0EB2" w:rsidRDefault="00D35736" w:rsidP="00B32785">
            <w:pPr>
              <w:pStyle w:val="ListParagraph"/>
              <w:numPr>
                <w:ilvl w:val="0"/>
                <w:numId w:val="4"/>
              </w:numPr>
              <w:jc w:val="both"/>
            </w:pPr>
            <w:r w:rsidRPr="00CA0EB2">
              <w:t>Proven track record in program implementation, management, and reporting.</w:t>
            </w:r>
          </w:p>
          <w:p w14:paraId="055C3429" w14:textId="77777777" w:rsidR="00D35736" w:rsidRPr="00CA0EB2" w:rsidRDefault="00D35736" w:rsidP="00B32785">
            <w:pPr>
              <w:pStyle w:val="ListParagraph"/>
              <w:numPr>
                <w:ilvl w:val="0"/>
                <w:numId w:val="4"/>
              </w:numPr>
              <w:jc w:val="both"/>
            </w:pPr>
            <w:r w:rsidRPr="00CA0EB2">
              <w:t>Previously handled donor funds or managed any other funds.</w:t>
            </w:r>
          </w:p>
          <w:p w14:paraId="3D49B999" w14:textId="1FE1A04C" w:rsidR="00D35736" w:rsidRPr="00CA0EB2" w:rsidRDefault="00D35736" w:rsidP="00B32785">
            <w:pPr>
              <w:pStyle w:val="ListParagraph"/>
              <w:numPr>
                <w:ilvl w:val="0"/>
                <w:numId w:val="4"/>
              </w:numPr>
              <w:jc w:val="both"/>
            </w:pPr>
            <w:r w:rsidRPr="00CA0EB2">
              <w:t xml:space="preserve">Have worked for more than 12 months </w:t>
            </w:r>
            <w:r w:rsidR="00775EDF">
              <w:t>in the field of advocacy for Tobacco control with youth in Kenya after registration</w:t>
            </w:r>
            <w:r w:rsidRPr="00CA0EB2">
              <w:t>.</w:t>
            </w:r>
          </w:p>
          <w:p w14:paraId="5061FEF8" w14:textId="01C61590" w:rsidR="00D35736" w:rsidRPr="00CA0EB2" w:rsidRDefault="00D35736" w:rsidP="00B32785">
            <w:pPr>
              <w:pStyle w:val="ListParagraph"/>
              <w:numPr>
                <w:ilvl w:val="0"/>
                <w:numId w:val="4"/>
              </w:numPr>
              <w:jc w:val="both"/>
            </w:pPr>
            <w:r w:rsidRPr="00CA0EB2">
              <w:t>Youth-</w:t>
            </w:r>
            <w:r w:rsidR="00775EDF">
              <w:t>l</w:t>
            </w:r>
            <w:r w:rsidRPr="00CA0EB2">
              <w:t xml:space="preserve">ed </w:t>
            </w:r>
            <w:r w:rsidR="00BA5467">
              <w:t>o</w:t>
            </w:r>
            <w:r w:rsidRPr="00CA0EB2">
              <w:t>rganization with at least 80% membership below 35 years (Will have an added advantage).</w:t>
            </w:r>
          </w:p>
          <w:p w14:paraId="5A7F4882" w14:textId="753659B2" w:rsidR="00D35736" w:rsidRPr="00CA0EB2" w:rsidRDefault="00D35736" w:rsidP="00B32785">
            <w:pPr>
              <w:pStyle w:val="ListParagraph"/>
              <w:numPr>
                <w:ilvl w:val="0"/>
                <w:numId w:val="4"/>
              </w:numPr>
              <w:jc w:val="both"/>
            </w:pPr>
            <w:r w:rsidRPr="00CA0EB2">
              <w:t xml:space="preserve">Able to host a youth </w:t>
            </w:r>
            <w:r w:rsidR="129D948C" w:rsidRPr="00CA0EB2">
              <w:t>n</w:t>
            </w:r>
            <w:r w:rsidRPr="00CA0EB2">
              <w:t xml:space="preserve">etwork (Youth </w:t>
            </w:r>
            <w:r w:rsidR="2AFCF9E7" w:rsidRPr="00CA0EB2">
              <w:t>S</w:t>
            </w:r>
            <w:r w:rsidRPr="00CA0EB2">
              <w:t>pace).</w:t>
            </w:r>
          </w:p>
          <w:p w14:paraId="600D89F4" w14:textId="2735F886" w:rsidR="00D35736" w:rsidRPr="00CA0EB2" w:rsidRDefault="00D35736" w:rsidP="00B32785">
            <w:pPr>
              <w:pStyle w:val="ListParagraph"/>
              <w:numPr>
                <w:ilvl w:val="0"/>
                <w:numId w:val="4"/>
              </w:numPr>
              <w:jc w:val="both"/>
            </w:pPr>
            <w:r w:rsidRPr="00CA0EB2">
              <w:t>Able to organize and participate in advocacy meetings, initiatives</w:t>
            </w:r>
            <w:r w:rsidR="00775EDF">
              <w:t>,</w:t>
            </w:r>
            <w:r w:rsidRPr="00CA0EB2">
              <w:t xml:space="preserve"> and key events as required by the project.</w:t>
            </w:r>
          </w:p>
          <w:p w14:paraId="586ED7CF" w14:textId="027E6986" w:rsidR="00D35736" w:rsidRPr="00CA0EB2" w:rsidRDefault="00D35736" w:rsidP="00B32785">
            <w:pPr>
              <w:pStyle w:val="ListParagraph"/>
              <w:numPr>
                <w:ilvl w:val="0"/>
                <w:numId w:val="4"/>
              </w:numPr>
              <w:jc w:val="both"/>
            </w:pPr>
            <w:r w:rsidRPr="00CA0EB2">
              <w:t xml:space="preserve">Should not be affiliated </w:t>
            </w:r>
            <w:r w:rsidR="00775EDF">
              <w:t>with</w:t>
            </w:r>
            <w:r w:rsidRPr="00CA0EB2">
              <w:t xml:space="preserve"> </w:t>
            </w:r>
            <w:r w:rsidR="43F711BD" w:rsidRPr="00CA0EB2">
              <w:t>the tobacco industry</w:t>
            </w:r>
          </w:p>
          <w:p w14:paraId="37997E77" w14:textId="45CA7878" w:rsidR="00D35736" w:rsidRPr="00CA0EB2" w:rsidRDefault="00D35736" w:rsidP="69F230AF"/>
        </w:tc>
      </w:tr>
      <w:tr w:rsidR="00F302E5" w:rsidRPr="00CA0EB2" w14:paraId="69AAC7CE" w14:textId="77777777" w:rsidTr="69F230AF">
        <w:tc>
          <w:tcPr>
            <w:tcW w:w="9805" w:type="dxa"/>
          </w:tcPr>
          <w:p w14:paraId="292B87DF" w14:textId="77777777" w:rsidR="00775EDF" w:rsidRDefault="00775EDF" w:rsidP="1E388F9F">
            <w:pPr>
              <w:rPr>
                <w:b/>
                <w:bCs/>
              </w:rPr>
            </w:pPr>
          </w:p>
          <w:p w14:paraId="70A24989" w14:textId="15098477" w:rsidR="00775EDF" w:rsidRDefault="00B01529" w:rsidP="1E388F9F">
            <w:pPr>
              <w:rPr>
                <w:b/>
                <w:bCs/>
              </w:rPr>
            </w:pPr>
            <w:r w:rsidRPr="00D22C2C">
              <w:rPr>
                <w:b/>
                <w:bCs/>
              </w:rPr>
              <w:t xml:space="preserve">Grant to be awarded: </w:t>
            </w:r>
          </w:p>
          <w:p w14:paraId="70747081" w14:textId="77777777" w:rsidR="00E20F3A" w:rsidRDefault="00E20F3A" w:rsidP="00B32785">
            <w:pPr>
              <w:jc w:val="both"/>
            </w:pPr>
          </w:p>
          <w:p w14:paraId="54841234" w14:textId="4B78B2E9" w:rsidR="00F302E5" w:rsidRDefault="00D35736" w:rsidP="00B32785">
            <w:pPr>
              <w:jc w:val="both"/>
            </w:pPr>
            <w:r w:rsidRPr="00D22C2C">
              <w:t xml:space="preserve">The successful Youth Led Organization from Kenya will qualify for a maximum of </w:t>
            </w:r>
            <w:r w:rsidRPr="00D22C2C">
              <w:rPr>
                <w:b/>
                <w:bCs/>
              </w:rPr>
              <w:t xml:space="preserve">USD </w:t>
            </w:r>
            <w:r w:rsidR="005A5A43" w:rsidRPr="00D22C2C">
              <w:rPr>
                <w:b/>
                <w:bCs/>
              </w:rPr>
              <w:t>5</w:t>
            </w:r>
            <w:r w:rsidR="00AD08E7" w:rsidRPr="00D22C2C">
              <w:rPr>
                <w:b/>
                <w:bCs/>
              </w:rPr>
              <w:t>0</w:t>
            </w:r>
            <w:r w:rsidRPr="00D22C2C">
              <w:rPr>
                <w:b/>
                <w:bCs/>
              </w:rPr>
              <w:t>,</w:t>
            </w:r>
            <w:r w:rsidR="005A5A43" w:rsidRPr="00D22C2C">
              <w:rPr>
                <w:b/>
                <w:bCs/>
              </w:rPr>
              <w:t>0</w:t>
            </w:r>
            <w:r w:rsidRPr="00D22C2C">
              <w:rPr>
                <w:b/>
                <w:bCs/>
              </w:rPr>
              <w:t xml:space="preserve">00 </w:t>
            </w:r>
            <w:r w:rsidRPr="00D22C2C">
              <w:t xml:space="preserve">for the </w:t>
            </w:r>
            <w:r w:rsidRPr="00D22C2C">
              <w:rPr>
                <w:b/>
                <w:bCs/>
              </w:rPr>
              <w:t>1-year</w:t>
            </w:r>
            <w:r w:rsidRPr="00D22C2C">
              <w:t xml:space="preserve"> project</w:t>
            </w:r>
            <w:r w:rsidRPr="00CA0EB2">
              <w:t xml:space="preserve"> cycle. This amount will be disbursed in tranches</w:t>
            </w:r>
            <w:r w:rsidR="00775EDF">
              <w:t>, subject to the fulfillment of the terms of the sub-</w:t>
            </w:r>
            <w:r w:rsidRPr="00CA0EB2">
              <w:t xml:space="preserve">award agreement. The project will focus on advocacy </w:t>
            </w:r>
            <w:r w:rsidR="00775EDF">
              <w:t>for tobacco control, and the funds may be used for a variety of purposes, including, but not limited to,</w:t>
            </w:r>
            <w:r w:rsidRPr="00CA0EB2">
              <w:t xml:space="preserve"> capacity building, awareness-raising, research, and policy development. The grant provides a unique opportunity for the selected organizations to play a leadership role in advancing</w:t>
            </w:r>
            <w:r w:rsidR="42FE4E64" w:rsidRPr="00CA0EB2">
              <w:t xml:space="preserve"> Youth voices </w:t>
            </w:r>
            <w:r w:rsidR="3357CCF1" w:rsidRPr="00CA0EB2">
              <w:t>in tobacco</w:t>
            </w:r>
            <w:r w:rsidRPr="00CA0EB2">
              <w:t xml:space="preserve"> control advocacy in Kenya and to make a meaningful impact on the lives of young people</w:t>
            </w:r>
            <w:r w:rsidR="00775EDF">
              <w:t>.</w:t>
            </w:r>
          </w:p>
          <w:p w14:paraId="7F909B82" w14:textId="7D7A365A" w:rsidR="00775EDF" w:rsidRPr="00CA0EB2" w:rsidRDefault="00775EDF" w:rsidP="1E388F9F"/>
        </w:tc>
      </w:tr>
      <w:tr w:rsidR="00F302E5" w:rsidRPr="00CA0EB2" w14:paraId="7ED23910" w14:textId="77777777" w:rsidTr="69F230AF">
        <w:tc>
          <w:tcPr>
            <w:tcW w:w="9805" w:type="dxa"/>
            <w:shd w:val="clear" w:color="auto" w:fill="FF0000"/>
          </w:tcPr>
          <w:p w14:paraId="57C01428" w14:textId="77777777" w:rsidR="00F302E5" w:rsidRPr="00775EDF" w:rsidRDefault="00B01529" w:rsidP="69F230AF">
            <w:pPr>
              <w:rPr>
                <w:b/>
                <w:bCs/>
                <w:color w:val="FFFFFF" w:themeColor="background1"/>
              </w:rPr>
            </w:pPr>
            <w:r w:rsidRPr="00775EDF">
              <w:rPr>
                <w:b/>
                <w:bCs/>
                <w:color w:val="FFFFFF" w:themeColor="background1"/>
              </w:rPr>
              <w:t>Submission Guidelines</w:t>
            </w:r>
          </w:p>
        </w:tc>
      </w:tr>
      <w:tr w:rsidR="00F302E5" w:rsidRPr="00CA0EB2" w14:paraId="4E926653" w14:textId="77777777" w:rsidTr="69F230AF">
        <w:tc>
          <w:tcPr>
            <w:tcW w:w="9805" w:type="dxa"/>
          </w:tcPr>
          <w:p w14:paraId="3EB5472F" w14:textId="77777777" w:rsidR="00E20F3A" w:rsidRDefault="00E20F3A" w:rsidP="00E20F3A">
            <w:pPr>
              <w:jc w:val="both"/>
            </w:pPr>
          </w:p>
          <w:p w14:paraId="61E428A6" w14:textId="2056D850" w:rsidR="00F302E5" w:rsidRPr="00CA0EB2" w:rsidRDefault="00B01529" w:rsidP="00E20F3A">
            <w:pPr>
              <w:jc w:val="both"/>
            </w:pPr>
            <w:r w:rsidRPr="00CA0EB2">
              <w:t>Interested organizations are invited to submit their proposals by</w:t>
            </w:r>
            <w:r w:rsidR="00DB7E25" w:rsidRPr="00CA0EB2">
              <w:t xml:space="preserve"> completing the proposal template</w:t>
            </w:r>
            <w:r w:rsidRPr="00CA0EB2">
              <w:rPr>
                <w:b/>
                <w:bCs/>
              </w:rPr>
              <w:t>,</w:t>
            </w:r>
            <w:r w:rsidRPr="00CA0EB2">
              <w:t xml:space="preserve"> which should include the following:</w:t>
            </w:r>
          </w:p>
          <w:p w14:paraId="29078A21" w14:textId="77777777" w:rsidR="00A1477D" w:rsidRPr="00CA0EB2" w:rsidRDefault="00A1477D" w:rsidP="69F230AF"/>
          <w:p w14:paraId="08F862AB" w14:textId="77777777" w:rsidR="00F302E5" w:rsidRPr="00CA0EB2" w:rsidRDefault="00B01529" w:rsidP="00E20F3A">
            <w:pPr>
              <w:numPr>
                <w:ilvl w:val="0"/>
                <w:numId w:val="3"/>
              </w:numPr>
              <w:pBdr>
                <w:top w:val="nil"/>
                <w:left w:val="nil"/>
                <w:bottom w:val="nil"/>
                <w:right w:val="nil"/>
                <w:between w:val="nil"/>
              </w:pBdr>
              <w:spacing w:line="259" w:lineRule="auto"/>
              <w:jc w:val="both"/>
              <w:rPr>
                <w:color w:val="000000"/>
              </w:rPr>
            </w:pPr>
            <w:r w:rsidRPr="00CA0EB2">
              <w:t>Organizational Profile</w:t>
            </w:r>
            <w:r w:rsidRPr="00CA0EB2">
              <w:rPr>
                <w:color w:val="000000" w:themeColor="text1"/>
              </w:rPr>
              <w:t xml:space="preserve"> and Background Information</w:t>
            </w:r>
          </w:p>
          <w:p w14:paraId="3BEDDEFD" w14:textId="0711B9B3" w:rsidR="00F302E5" w:rsidRPr="00CA0EB2" w:rsidRDefault="00B01529" w:rsidP="00E20F3A">
            <w:pPr>
              <w:numPr>
                <w:ilvl w:val="0"/>
                <w:numId w:val="3"/>
              </w:numPr>
              <w:pBdr>
                <w:top w:val="nil"/>
                <w:left w:val="nil"/>
                <w:bottom w:val="nil"/>
                <w:right w:val="nil"/>
                <w:between w:val="nil"/>
              </w:pBdr>
              <w:spacing w:line="259" w:lineRule="auto"/>
              <w:jc w:val="both"/>
              <w:rPr>
                <w:color w:val="000000"/>
              </w:rPr>
            </w:pPr>
            <w:r w:rsidRPr="00CA0EB2">
              <w:rPr>
                <w:color w:val="000000" w:themeColor="text1"/>
              </w:rPr>
              <w:t>Technical and Programmatic approach: Detailed description of how the organization intends to achieve the program's propo</w:t>
            </w:r>
            <w:r w:rsidRPr="00CA0EB2">
              <w:t xml:space="preserve">sed interventions, </w:t>
            </w:r>
            <w:r w:rsidRPr="00CA0EB2">
              <w:rPr>
                <w:color w:val="000000" w:themeColor="text1"/>
              </w:rPr>
              <w:t xml:space="preserve">including Project description, their understanding of the problem, </w:t>
            </w:r>
            <w:r w:rsidRPr="00CA0EB2">
              <w:t>e</w:t>
            </w:r>
            <w:r w:rsidRPr="00CA0EB2">
              <w:rPr>
                <w:color w:val="000000" w:themeColor="text1"/>
              </w:rPr>
              <w:t xml:space="preserve">xperience in implementing </w:t>
            </w:r>
            <w:r w:rsidRPr="00CA0EB2">
              <w:t>health-oriented</w:t>
            </w:r>
            <w:r w:rsidRPr="00CA0EB2">
              <w:rPr>
                <w:color w:val="000000" w:themeColor="text1"/>
              </w:rPr>
              <w:t xml:space="preserve"> </w:t>
            </w:r>
            <w:r w:rsidRPr="00CA0EB2">
              <w:t>policy advocacy interventions,</w:t>
            </w:r>
            <w:r w:rsidRPr="00CA0EB2">
              <w:rPr>
                <w:color w:val="000000" w:themeColor="text1"/>
              </w:rPr>
              <w:t xml:space="preserve"> Programme </w:t>
            </w:r>
            <w:r w:rsidR="004A58C9" w:rsidRPr="00CA0EB2">
              <w:rPr>
                <w:color w:val="000000" w:themeColor="text1"/>
              </w:rPr>
              <w:t>monitoring</w:t>
            </w:r>
            <w:r w:rsidR="00775EDF">
              <w:rPr>
                <w:color w:val="000000" w:themeColor="text1"/>
              </w:rPr>
              <w:t>,</w:t>
            </w:r>
            <w:r w:rsidR="004A58C9" w:rsidRPr="00CA0EB2">
              <w:rPr>
                <w:color w:val="000000" w:themeColor="text1"/>
              </w:rPr>
              <w:t xml:space="preserve"> evaluation</w:t>
            </w:r>
            <w:r w:rsidR="00775EDF">
              <w:rPr>
                <w:color w:val="000000" w:themeColor="text1"/>
              </w:rPr>
              <w:t>,</w:t>
            </w:r>
            <w:r w:rsidRPr="00CA0EB2">
              <w:t xml:space="preserve"> and sustainability</w:t>
            </w:r>
          </w:p>
          <w:p w14:paraId="2F905179" w14:textId="74BD9495" w:rsidR="00E20F3A" w:rsidRPr="00F10136" w:rsidRDefault="00B01529" w:rsidP="00F10136">
            <w:pPr>
              <w:numPr>
                <w:ilvl w:val="0"/>
                <w:numId w:val="3"/>
              </w:numPr>
              <w:pBdr>
                <w:top w:val="nil"/>
                <w:left w:val="nil"/>
                <w:bottom w:val="nil"/>
                <w:right w:val="nil"/>
                <w:between w:val="nil"/>
              </w:pBdr>
              <w:spacing w:after="160" w:line="259" w:lineRule="auto"/>
              <w:jc w:val="both"/>
              <w:rPr>
                <w:color w:val="000000"/>
              </w:rPr>
            </w:pPr>
            <w:r w:rsidRPr="00CA0EB2">
              <w:rPr>
                <w:color w:val="000000" w:themeColor="text1"/>
              </w:rPr>
              <w:t>Budget and Work Plan</w:t>
            </w:r>
          </w:p>
        </w:tc>
      </w:tr>
      <w:tr w:rsidR="00A6138B" w:rsidRPr="00CA0EB2" w14:paraId="1347CAA8" w14:textId="77777777" w:rsidTr="69F230AF">
        <w:tc>
          <w:tcPr>
            <w:tcW w:w="9805" w:type="dxa"/>
            <w:shd w:val="clear" w:color="auto" w:fill="FF0000"/>
          </w:tcPr>
          <w:p w14:paraId="616C500C" w14:textId="77777777" w:rsidR="00A6138B" w:rsidRPr="00E20F3A" w:rsidRDefault="00A6138B" w:rsidP="69F230AF">
            <w:pPr>
              <w:rPr>
                <w:b/>
                <w:bCs/>
                <w:color w:val="FFFFFF" w:themeColor="background1"/>
              </w:rPr>
            </w:pPr>
            <w:r w:rsidRPr="00E20F3A">
              <w:rPr>
                <w:b/>
                <w:bCs/>
                <w:color w:val="FFFFFF" w:themeColor="background1"/>
              </w:rPr>
              <w:t>Mandatory Requirements</w:t>
            </w:r>
            <w:r w:rsidR="00FA7905" w:rsidRPr="00E20F3A">
              <w:rPr>
                <w:b/>
                <w:bCs/>
                <w:color w:val="FFFFFF" w:themeColor="background1"/>
              </w:rPr>
              <w:t xml:space="preserve">                                                                                 Yes/ No</w:t>
            </w:r>
          </w:p>
        </w:tc>
      </w:tr>
      <w:tr w:rsidR="00A6138B" w:rsidRPr="00CA0EB2" w14:paraId="247CA5E7" w14:textId="77777777" w:rsidTr="69F230AF">
        <w:tc>
          <w:tcPr>
            <w:tcW w:w="9805" w:type="dxa"/>
          </w:tcPr>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5555"/>
              <w:gridCol w:w="2389"/>
            </w:tblGrid>
            <w:tr w:rsidR="00A6138B" w:rsidRPr="00CA0EB2" w14:paraId="71943F25" w14:textId="77777777" w:rsidTr="69F230AF">
              <w:trPr>
                <w:trHeight w:val="94"/>
              </w:trPr>
              <w:tc>
                <w:tcPr>
                  <w:tcW w:w="1164" w:type="dxa"/>
                </w:tcPr>
                <w:p w14:paraId="443650E5" w14:textId="77777777" w:rsidR="00A6138B" w:rsidRPr="00CA0EB2" w:rsidRDefault="00A6138B" w:rsidP="69F230AF">
                  <w:pPr>
                    <w:numPr>
                      <w:ilvl w:val="0"/>
                      <w:numId w:val="5"/>
                    </w:numPr>
                    <w:spacing w:after="0" w:line="276" w:lineRule="auto"/>
                    <w:rPr>
                      <w:rFonts w:eastAsia="Times New Roman"/>
                      <w:b/>
                      <w:bCs/>
                      <w:color w:val="000000"/>
                    </w:rPr>
                  </w:pPr>
                </w:p>
              </w:tc>
              <w:tc>
                <w:tcPr>
                  <w:tcW w:w="5555" w:type="dxa"/>
                </w:tcPr>
                <w:p w14:paraId="72CA2E11" w14:textId="11EFFD2A" w:rsidR="00A6138B" w:rsidRPr="00CA0EB2" w:rsidRDefault="00A6138B" w:rsidP="69F230AF">
                  <w:pPr>
                    <w:pStyle w:val="ListParagraph"/>
                    <w:tabs>
                      <w:tab w:val="left" w:pos="1134"/>
                    </w:tabs>
                    <w:spacing w:line="276" w:lineRule="auto"/>
                    <w:ind w:left="0"/>
                    <w:rPr>
                      <w:rFonts w:eastAsia="Times New Roman"/>
                      <w:color w:val="000000"/>
                    </w:rPr>
                  </w:pPr>
                  <w:r w:rsidRPr="00CA0EB2">
                    <w:rPr>
                      <w:rFonts w:eastAsia="Times New Roman"/>
                      <w:color w:val="000000" w:themeColor="text1"/>
                    </w:rPr>
                    <w:t xml:space="preserve">Copy of </w:t>
                  </w:r>
                  <w:r w:rsidR="00775EDF">
                    <w:rPr>
                      <w:rFonts w:eastAsia="Times New Roman"/>
                      <w:color w:val="000000" w:themeColor="text1"/>
                    </w:rPr>
                    <w:t xml:space="preserve">a </w:t>
                  </w:r>
                  <w:r w:rsidRPr="00CA0EB2">
                    <w:rPr>
                      <w:rFonts w:eastAsia="Times New Roman"/>
                      <w:b/>
                      <w:bCs/>
                      <w:color w:val="000000" w:themeColor="text1"/>
                    </w:rPr>
                    <w:t>valid</w:t>
                  </w:r>
                  <w:r w:rsidRPr="00CA0EB2">
                    <w:rPr>
                      <w:rFonts w:eastAsia="Times New Roman"/>
                      <w:color w:val="000000" w:themeColor="text1"/>
                    </w:rPr>
                    <w:t xml:space="preserve"> organization</w:t>
                  </w:r>
                  <w:r w:rsidR="00BA5467">
                    <w:rPr>
                      <w:rFonts w:eastAsia="Times New Roman"/>
                      <w:color w:val="000000" w:themeColor="text1"/>
                    </w:rPr>
                    <w:t>'</w:t>
                  </w:r>
                  <w:r w:rsidRPr="00CA0EB2">
                    <w:rPr>
                      <w:rFonts w:eastAsia="Times New Roman"/>
                      <w:color w:val="000000" w:themeColor="text1"/>
                    </w:rPr>
                    <w:t>s certificate of incorporation/ registration certificate (for organizations that require annual renewal, evidence of up-to-date renewal should be provided)</w:t>
                  </w:r>
                </w:p>
              </w:tc>
              <w:tc>
                <w:tcPr>
                  <w:tcW w:w="2389" w:type="dxa"/>
                </w:tcPr>
                <w:p w14:paraId="515629F3" w14:textId="77777777" w:rsidR="00A6138B" w:rsidRPr="00CA0EB2" w:rsidRDefault="00A6138B" w:rsidP="69F230AF">
                  <w:pPr>
                    <w:spacing w:after="0"/>
                    <w:rPr>
                      <w:rFonts w:eastAsia="Times New Roman"/>
                      <w:b/>
                      <w:bCs/>
                      <w:color w:val="000000"/>
                    </w:rPr>
                  </w:pPr>
                </w:p>
              </w:tc>
            </w:tr>
            <w:tr w:rsidR="00A6138B" w:rsidRPr="00CA0EB2" w14:paraId="164C48AD" w14:textId="77777777" w:rsidTr="69F230AF">
              <w:trPr>
                <w:trHeight w:val="94"/>
              </w:trPr>
              <w:tc>
                <w:tcPr>
                  <w:tcW w:w="1164" w:type="dxa"/>
                </w:tcPr>
                <w:p w14:paraId="5F474F8C" w14:textId="77777777" w:rsidR="00A6138B" w:rsidRPr="00CA0EB2" w:rsidRDefault="00A6138B" w:rsidP="69F230AF">
                  <w:pPr>
                    <w:numPr>
                      <w:ilvl w:val="0"/>
                      <w:numId w:val="5"/>
                    </w:numPr>
                    <w:spacing w:after="0" w:line="276" w:lineRule="auto"/>
                    <w:rPr>
                      <w:rFonts w:eastAsia="Times New Roman"/>
                      <w:b/>
                      <w:bCs/>
                      <w:color w:val="000000"/>
                    </w:rPr>
                  </w:pPr>
                </w:p>
              </w:tc>
              <w:tc>
                <w:tcPr>
                  <w:tcW w:w="5555" w:type="dxa"/>
                </w:tcPr>
                <w:p w14:paraId="4DC39748" w14:textId="3ECFFD03" w:rsidR="00A6138B" w:rsidRPr="00CA0EB2" w:rsidRDefault="00A6138B" w:rsidP="69F230AF">
                  <w:pPr>
                    <w:pStyle w:val="ListParagraph"/>
                    <w:tabs>
                      <w:tab w:val="left" w:pos="1134"/>
                    </w:tabs>
                    <w:spacing w:line="276" w:lineRule="auto"/>
                    <w:ind w:left="0"/>
                    <w:rPr>
                      <w:rFonts w:eastAsia="Times New Roman"/>
                      <w:color w:val="000000"/>
                    </w:rPr>
                  </w:pPr>
                  <w:r w:rsidRPr="00CA0EB2">
                    <w:rPr>
                      <w:rFonts w:eastAsia="Times New Roman"/>
                      <w:color w:val="000000" w:themeColor="text1"/>
                    </w:rPr>
                    <w:t xml:space="preserve">Copy of </w:t>
                  </w:r>
                  <w:r w:rsidRPr="00CA0EB2">
                    <w:rPr>
                      <w:rFonts w:eastAsia="Times New Roman"/>
                      <w:b/>
                      <w:bCs/>
                      <w:color w:val="000000" w:themeColor="text1"/>
                    </w:rPr>
                    <w:t xml:space="preserve">valid </w:t>
                  </w:r>
                  <w:r w:rsidRPr="00CA0EB2">
                    <w:rPr>
                      <w:rFonts w:eastAsia="Times New Roman"/>
                      <w:color w:val="000000" w:themeColor="text1"/>
                    </w:rPr>
                    <w:t>Tax Compliance certificate</w:t>
                  </w:r>
                  <w:r w:rsidRPr="00CA0EB2">
                    <w:t xml:space="preserve"> </w:t>
                  </w:r>
                  <w:r w:rsidRPr="00CA0EB2">
                    <w:rPr>
                      <w:rFonts w:eastAsia="Times New Roman"/>
                      <w:color w:val="000000" w:themeColor="text1"/>
                    </w:rPr>
                    <w:t>or exemption certificate</w:t>
                  </w:r>
                  <w:r w:rsidR="00775EDF">
                    <w:rPr>
                      <w:rFonts w:eastAsia="Times New Roman"/>
                      <w:color w:val="000000" w:themeColor="text1"/>
                    </w:rPr>
                    <w:t>,</w:t>
                  </w:r>
                  <w:r w:rsidRPr="00CA0EB2">
                    <w:rPr>
                      <w:rFonts w:eastAsia="Times New Roman"/>
                      <w:color w:val="000000" w:themeColor="text1"/>
                    </w:rPr>
                    <w:t xml:space="preserve"> where applicable</w:t>
                  </w:r>
                </w:p>
              </w:tc>
              <w:tc>
                <w:tcPr>
                  <w:tcW w:w="2389" w:type="dxa"/>
                </w:tcPr>
                <w:p w14:paraId="638F94CC" w14:textId="77777777" w:rsidR="00A6138B" w:rsidRPr="00CA0EB2" w:rsidRDefault="00A6138B" w:rsidP="69F230AF">
                  <w:pPr>
                    <w:spacing w:after="0"/>
                    <w:rPr>
                      <w:rFonts w:eastAsia="Times New Roman"/>
                      <w:b/>
                      <w:bCs/>
                      <w:color w:val="000000"/>
                    </w:rPr>
                  </w:pPr>
                </w:p>
              </w:tc>
            </w:tr>
            <w:tr w:rsidR="00A6138B" w:rsidRPr="00CA0EB2" w14:paraId="4707D8DA" w14:textId="77777777" w:rsidTr="69F230AF">
              <w:trPr>
                <w:trHeight w:val="94"/>
              </w:trPr>
              <w:tc>
                <w:tcPr>
                  <w:tcW w:w="1164" w:type="dxa"/>
                </w:tcPr>
                <w:p w14:paraId="078CE447" w14:textId="77777777" w:rsidR="00A6138B" w:rsidRPr="00CA0EB2" w:rsidRDefault="00A6138B" w:rsidP="69F230AF">
                  <w:pPr>
                    <w:numPr>
                      <w:ilvl w:val="0"/>
                      <w:numId w:val="5"/>
                    </w:numPr>
                    <w:spacing w:after="0" w:line="276" w:lineRule="auto"/>
                    <w:rPr>
                      <w:rFonts w:eastAsia="Times New Roman"/>
                      <w:b/>
                      <w:bCs/>
                      <w:color w:val="000000"/>
                    </w:rPr>
                  </w:pPr>
                </w:p>
              </w:tc>
              <w:tc>
                <w:tcPr>
                  <w:tcW w:w="5555" w:type="dxa"/>
                </w:tcPr>
                <w:p w14:paraId="431E1996" w14:textId="77777777" w:rsidR="00A6138B" w:rsidRPr="00CA0EB2" w:rsidRDefault="00A6138B" w:rsidP="69F230AF">
                  <w:pPr>
                    <w:pStyle w:val="ListParagraph"/>
                    <w:tabs>
                      <w:tab w:val="left" w:pos="1134"/>
                    </w:tabs>
                    <w:spacing w:line="276" w:lineRule="auto"/>
                    <w:ind w:left="0"/>
                    <w:rPr>
                      <w:rFonts w:eastAsia="Times New Roman"/>
                      <w:color w:val="000000"/>
                    </w:rPr>
                  </w:pPr>
                  <w:r w:rsidRPr="00CA0EB2">
                    <w:rPr>
                      <w:rFonts w:eastAsia="Times New Roman"/>
                      <w:color w:val="000000" w:themeColor="text1"/>
                    </w:rPr>
                    <w:t>Copy of the organization's constitution/articles of association</w:t>
                  </w:r>
                </w:p>
              </w:tc>
              <w:tc>
                <w:tcPr>
                  <w:tcW w:w="2389" w:type="dxa"/>
                </w:tcPr>
                <w:p w14:paraId="74C86642" w14:textId="77777777" w:rsidR="00A6138B" w:rsidRPr="00CA0EB2" w:rsidRDefault="00A6138B" w:rsidP="69F230AF">
                  <w:pPr>
                    <w:spacing w:after="0"/>
                    <w:rPr>
                      <w:rFonts w:eastAsia="Times New Roman"/>
                      <w:b/>
                      <w:bCs/>
                      <w:color w:val="000000"/>
                    </w:rPr>
                  </w:pPr>
                </w:p>
              </w:tc>
            </w:tr>
            <w:tr w:rsidR="00A6138B" w:rsidRPr="00CA0EB2" w14:paraId="3FF17DCF" w14:textId="77777777" w:rsidTr="69F230AF">
              <w:trPr>
                <w:trHeight w:val="94"/>
              </w:trPr>
              <w:tc>
                <w:tcPr>
                  <w:tcW w:w="1164" w:type="dxa"/>
                </w:tcPr>
                <w:p w14:paraId="13170C2C" w14:textId="77777777" w:rsidR="00A6138B" w:rsidRPr="00CA0EB2" w:rsidRDefault="00A6138B" w:rsidP="69F230AF">
                  <w:pPr>
                    <w:numPr>
                      <w:ilvl w:val="0"/>
                      <w:numId w:val="5"/>
                    </w:numPr>
                    <w:spacing w:after="0" w:line="276" w:lineRule="auto"/>
                    <w:rPr>
                      <w:rFonts w:eastAsia="Times New Roman"/>
                      <w:b/>
                      <w:bCs/>
                      <w:color w:val="000000"/>
                    </w:rPr>
                  </w:pPr>
                </w:p>
              </w:tc>
              <w:tc>
                <w:tcPr>
                  <w:tcW w:w="5555" w:type="dxa"/>
                </w:tcPr>
                <w:p w14:paraId="763AB9D1" w14:textId="4112B85F" w:rsidR="00A6138B" w:rsidRPr="00CA0EB2" w:rsidRDefault="00A6138B" w:rsidP="69F230AF">
                  <w:pPr>
                    <w:pStyle w:val="ListParagraph"/>
                    <w:tabs>
                      <w:tab w:val="left" w:pos="1134"/>
                    </w:tabs>
                    <w:spacing w:line="276" w:lineRule="auto"/>
                    <w:ind w:left="0"/>
                    <w:rPr>
                      <w:rFonts w:eastAsia="Times New Roman"/>
                      <w:color w:val="000000"/>
                    </w:rPr>
                  </w:pPr>
                  <w:r w:rsidRPr="00CA0EB2">
                    <w:rPr>
                      <w:rFonts w:eastAsia="Times New Roman"/>
                      <w:color w:val="000000" w:themeColor="text1"/>
                    </w:rPr>
                    <w:t>Copies of 2 audited financial reports (202</w:t>
                  </w:r>
                  <w:r w:rsidR="00D60185" w:rsidRPr="00CA0EB2">
                    <w:rPr>
                      <w:rFonts w:eastAsia="Times New Roman"/>
                      <w:color w:val="000000" w:themeColor="text1"/>
                    </w:rPr>
                    <w:t>3</w:t>
                  </w:r>
                  <w:r w:rsidRPr="00CA0EB2">
                    <w:rPr>
                      <w:rFonts w:eastAsia="Times New Roman"/>
                      <w:color w:val="000000" w:themeColor="text1"/>
                    </w:rPr>
                    <w:t>-202</w:t>
                  </w:r>
                  <w:r w:rsidR="00D60185" w:rsidRPr="00CA0EB2">
                    <w:rPr>
                      <w:rFonts w:eastAsia="Times New Roman"/>
                      <w:color w:val="000000" w:themeColor="text1"/>
                    </w:rPr>
                    <w:t>4</w:t>
                  </w:r>
                  <w:r w:rsidRPr="00CA0EB2">
                    <w:rPr>
                      <w:rFonts w:eastAsia="Times New Roman"/>
                      <w:color w:val="000000" w:themeColor="text1"/>
                    </w:rPr>
                    <w:t>) and each must be signed and dated by the auditors,</w:t>
                  </w:r>
                  <w:r w:rsidR="01B9F300" w:rsidRPr="00CA0EB2">
                    <w:rPr>
                      <w:rFonts w:eastAsia="Times New Roman"/>
                      <w:color w:val="000000" w:themeColor="text1"/>
                    </w:rPr>
                    <w:t xml:space="preserve"> firms/organization Directors.</w:t>
                  </w:r>
                </w:p>
              </w:tc>
              <w:tc>
                <w:tcPr>
                  <w:tcW w:w="2389" w:type="dxa"/>
                </w:tcPr>
                <w:p w14:paraId="45F76BDB" w14:textId="77777777" w:rsidR="00A6138B" w:rsidRPr="00CA0EB2" w:rsidRDefault="00A6138B" w:rsidP="69F230AF">
                  <w:pPr>
                    <w:spacing w:after="0"/>
                    <w:rPr>
                      <w:rFonts w:eastAsia="Times New Roman"/>
                      <w:b/>
                      <w:bCs/>
                      <w:color w:val="000000"/>
                    </w:rPr>
                  </w:pPr>
                </w:p>
              </w:tc>
            </w:tr>
            <w:tr w:rsidR="00FA7905" w:rsidRPr="00CA0EB2" w14:paraId="65D4153A" w14:textId="77777777" w:rsidTr="69F230AF">
              <w:trPr>
                <w:trHeight w:val="809"/>
              </w:trPr>
              <w:tc>
                <w:tcPr>
                  <w:tcW w:w="1164" w:type="dxa"/>
                </w:tcPr>
                <w:p w14:paraId="2E745274" w14:textId="77777777" w:rsidR="00A6138B" w:rsidRPr="00CA0EB2" w:rsidRDefault="00A6138B" w:rsidP="69F230AF">
                  <w:pPr>
                    <w:numPr>
                      <w:ilvl w:val="0"/>
                      <w:numId w:val="5"/>
                    </w:numPr>
                    <w:spacing w:after="0" w:line="276" w:lineRule="auto"/>
                    <w:rPr>
                      <w:rFonts w:eastAsia="Times New Roman"/>
                      <w:b/>
                      <w:bCs/>
                      <w:color w:val="000000"/>
                    </w:rPr>
                  </w:pPr>
                </w:p>
              </w:tc>
              <w:tc>
                <w:tcPr>
                  <w:tcW w:w="5555" w:type="dxa"/>
                </w:tcPr>
                <w:p w14:paraId="7A01FD86" w14:textId="0E361A6C" w:rsidR="00A6138B" w:rsidRPr="00CA0EB2" w:rsidRDefault="00AC79F7" w:rsidP="69F230AF">
                  <w:pPr>
                    <w:spacing w:line="360" w:lineRule="auto"/>
                  </w:pPr>
                  <w:r w:rsidRPr="00AC79F7">
                    <w:t>Approved financial reports for the years. (2023-2024)</w:t>
                  </w:r>
                </w:p>
              </w:tc>
              <w:tc>
                <w:tcPr>
                  <w:tcW w:w="2389" w:type="dxa"/>
                </w:tcPr>
                <w:p w14:paraId="3967FFFB" w14:textId="77777777" w:rsidR="00A6138B" w:rsidRPr="00CA0EB2" w:rsidRDefault="00A6138B" w:rsidP="69F230AF">
                  <w:pPr>
                    <w:spacing w:after="0"/>
                    <w:rPr>
                      <w:rFonts w:eastAsia="Times New Roman"/>
                      <w:b/>
                      <w:bCs/>
                      <w:color w:val="000000"/>
                    </w:rPr>
                  </w:pPr>
                </w:p>
              </w:tc>
            </w:tr>
            <w:tr w:rsidR="00A6138B" w:rsidRPr="00CA0EB2" w14:paraId="44801FFB" w14:textId="77777777" w:rsidTr="69F230AF">
              <w:trPr>
                <w:trHeight w:val="94"/>
              </w:trPr>
              <w:tc>
                <w:tcPr>
                  <w:tcW w:w="1164" w:type="dxa"/>
                </w:tcPr>
                <w:p w14:paraId="143F3222" w14:textId="77777777" w:rsidR="00A6138B" w:rsidRPr="00CA0EB2" w:rsidRDefault="00A6138B" w:rsidP="69F230AF">
                  <w:pPr>
                    <w:numPr>
                      <w:ilvl w:val="0"/>
                      <w:numId w:val="5"/>
                    </w:numPr>
                    <w:spacing w:after="0" w:line="276" w:lineRule="auto"/>
                    <w:rPr>
                      <w:rFonts w:eastAsia="Times New Roman"/>
                      <w:b/>
                      <w:bCs/>
                      <w:color w:val="000000"/>
                    </w:rPr>
                  </w:pPr>
                </w:p>
              </w:tc>
              <w:tc>
                <w:tcPr>
                  <w:tcW w:w="5555" w:type="dxa"/>
                </w:tcPr>
                <w:p w14:paraId="5772F095" w14:textId="77777777" w:rsidR="00A6138B" w:rsidRPr="00CA0EB2" w:rsidRDefault="00A6138B" w:rsidP="69F230AF">
                  <w:pPr>
                    <w:pStyle w:val="ListParagraph"/>
                    <w:tabs>
                      <w:tab w:val="left" w:pos="1134"/>
                    </w:tabs>
                    <w:spacing w:line="276" w:lineRule="auto"/>
                    <w:ind w:left="0"/>
                    <w:rPr>
                      <w:rFonts w:eastAsia="Times New Roman"/>
                      <w:color w:val="000000"/>
                    </w:rPr>
                  </w:pPr>
                  <w:r w:rsidRPr="00CA0EB2">
                    <w:rPr>
                      <w:rFonts w:eastAsia="Times New Roman"/>
                      <w:color w:val="000000" w:themeColor="text1"/>
                    </w:rPr>
                    <w:t>Organizational governance and management structure (organogram)</w:t>
                  </w:r>
                </w:p>
              </w:tc>
              <w:tc>
                <w:tcPr>
                  <w:tcW w:w="2389" w:type="dxa"/>
                </w:tcPr>
                <w:p w14:paraId="6F8460BD" w14:textId="77777777" w:rsidR="00A6138B" w:rsidRPr="00CA0EB2" w:rsidRDefault="00A6138B" w:rsidP="69F230AF">
                  <w:pPr>
                    <w:spacing w:after="0"/>
                    <w:rPr>
                      <w:rFonts w:eastAsia="Times New Roman"/>
                      <w:b/>
                      <w:bCs/>
                      <w:color w:val="000000"/>
                    </w:rPr>
                  </w:pPr>
                </w:p>
              </w:tc>
            </w:tr>
            <w:tr w:rsidR="00A6138B" w:rsidRPr="00CA0EB2" w14:paraId="208D2658" w14:textId="77777777" w:rsidTr="69F230AF">
              <w:trPr>
                <w:trHeight w:val="94"/>
              </w:trPr>
              <w:tc>
                <w:tcPr>
                  <w:tcW w:w="1164" w:type="dxa"/>
                </w:tcPr>
                <w:p w14:paraId="0257BAA0" w14:textId="77777777" w:rsidR="00A6138B" w:rsidRPr="00CA0EB2" w:rsidRDefault="00A6138B" w:rsidP="69F230AF">
                  <w:pPr>
                    <w:numPr>
                      <w:ilvl w:val="0"/>
                      <w:numId w:val="5"/>
                    </w:numPr>
                    <w:spacing w:after="0" w:line="276" w:lineRule="auto"/>
                    <w:rPr>
                      <w:rFonts w:eastAsia="Times New Roman"/>
                      <w:b/>
                      <w:bCs/>
                      <w:color w:val="000000"/>
                    </w:rPr>
                  </w:pPr>
                </w:p>
              </w:tc>
              <w:tc>
                <w:tcPr>
                  <w:tcW w:w="5555" w:type="dxa"/>
                </w:tcPr>
                <w:p w14:paraId="7A9F48D0" w14:textId="77777777" w:rsidR="00A6138B" w:rsidRPr="00CA0EB2" w:rsidRDefault="00A6138B" w:rsidP="69F230AF">
                  <w:pPr>
                    <w:pStyle w:val="ListParagraph"/>
                    <w:tabs>
                      <w:tab w:val="left" w:pos="1134"/>
                    </w:tabs>
                    <w:spacing w:line="276" w:lineRule="auto"/>
                    <w:ind w:left="0"/>
                    <w:rPr>
                      <w:rFonts w:eastAsia="Times New Roman"/>
                      <w:color w:val="000000"/>
                    </w:rPr>
                  </w:pPr>
                  <w:r w:rsidRPr="00CA0EB2">
                    <w:rPr>
                      <w:rFonts w:eastAsia="Times New Roman"/>
                      <w:color w:val="000000" w:themeColor="text1"/>
                    </w:rPr>
                    <w:t>Two latest board meeting minutes as per the organization's constitution/Articles of association (from 2022 to date)</w:t>
                  </w:r>
                </w:p>
              </w:tc>
              <w:tc>
                <w:tcPr>
                  <w:tcW w:w="2389" w:type="dxa"/>
                </w:tcPr>
                <w:p w14:paraId="4BB958B6" w14:textId="77777777" w:rsidR="00A6138B" w:rsidRPr="00CA0EB2" w:rsidRDefault="00A6138B" w:rsidP="69F230AF">
                  <w:pPr>
                    <w:spacing w:after="0"/>
                    <w:rPr>
                      <w:rFonts w:eastAsia="Times New Roman"/>
                      <w:b/>
                      <w:bCs/>
                      <w:color w:val="000000"/>
                    </w:rPr>
                  </w:pPr>
                </w:p>
              </w:tc>
            </w:tr>
            <w:tr w:rsidR="00A6138B" w:rsidRPr="00CA0EB2" w14:paraId="61E9F790" w14:textId="77777777" w:rsidTr="69F230AF">
              <w:trPr>
                <w:trHeight w:val="94"/>
              </w:trPr>
              <w:tc>
                <w:tcPr>
                  <w:tcW w:w="1164" w:type="dxa"/>
                </w:tcPr>
                <w:p w14:paraId="6204CAD8" w14:textId="77777777" w:rsidR="00A6138B" w:rsidRPr="00CA0EB2" w:rsidRDefault="00A6138B" w:rsidP="69F230AF">
                  <w:pPr>
                    <w:numPr>
                      <w:ilvl w:val="0"/>
                      <w:numId w:val="5"/>
                    </w:numPr>
                    <w:spacing w:after="0" w:line="276" w:lineRule="auto"/>
                    <w:rPr>
                      <w:rFonts w:eastAsia="Times New Roman"/>
                      <w:b/>
                      <w:bCs/>
                      <w:color w:val="000000"/>
                    </w:rPr>
                  </w:pPr>
                </w:p>
              </w:tc>
              <w:tc>
                <w:tcPr>
                  <w:tcW w:w="5555" w:type="dxa"/>
                </w:tcPr>
                <w:p w14:paraId="6CE6A83E" w14:textId="77777777" w:rsidR="00A6138B" w:rsidRPr="00CA0EB2" w:rsidRDefault="00A6138B" w:rsidP="69F230AF">
                  <w:pPr>
                    <w:pStyle w:val="ListParagraph"/>
                    <w:tabs>
                      <w:tab w:val="left" w:pos="1134"/>
                    </w:tabs>
                    <w:spacing w:line="276" w:lineRule="auto"/>
                    <w:ind w:left="0"/>
                    <w:rPr>
                      <w:rFonts w:eastAsia="Times New Roman"/>
                      <w:color w:val="000000"/>
                    </w:rPr>
                  </w:pPr>
                  <w:r w:rsidRPr="00CA0EB2">
                    <w:rPr>
                      <w:rFonts w:eastAsia="Times New Roman"/>
                      <w:color w:val="000000" w:themeColor="text1"/>
                    </w:rPr>
                    <w:t>Finance policy/procurement manual (if separate documents, provide both)</w:t>
                  </w:r>
                </w:p>
              </w:tc>
              <w:tc>
                <w:tcPr>
                  <w:tcW w:w="2389" w:type="dxa"/>
                </w:tcPr>
                <w:p w14:paraId="67D14250" w14:textId="77777777" w:rsidR="00A6138B" w:rsidRPr="00CA0EB2" w:rsidRDefault="00A6138B" w:rsidP="69F230AF">
                  <w:pPr>
                    <w:spacing w:after="0"/>
                    <w:rPr>
                      <w:rFonts w:eastAsia="Times New Roman"/>
                      <w:b/>
                      <w:bCs/>
                      <w:color w:val="000000"/>
                    </w:rPr>
                  </w:pPr>
                </w:p>
              </w:tc>
            </w:tr>
            <w:tr w:rsidR="00A6138B" w:rsidRPr="00CA0EB2" w14:paraId="37D6E6B1" w14:textId="77777777" w:rsidTr="69F230AF">
              <w:trPr>
                <w:trHeight w:val="94"/>
              </w:trPr>
              <w:tc>
                <w:tcPr>
                  <w:tcW w:w="1164" w:type="dxa"/>
                </w:tcPr>
                <w:p w14:paraId="67CB3CDB" w14:textId="77777777" w:rsidR="00A6138B" w:rsidRPr="00CA0EB2" w:rsidRDefault="00A6138B" w:rsidP="69F230AF">
                  <w:pPr>
                    <w:numPr>
                      <w:ilvl w:val="0"/>
                      <w:numId w:val="5"/>
                    </w:numPr>
                    <w:spacing w:after="0" w:line="276" w:lineRule="auto"/>
                    <w:rPr>
                      <w:rFonts w:eastAsia="Times New Roman"/>
                      <w:b/>
                      <w:bCs/>
                      <w:color w:val="000000"/>
                    </w:rPr>
                  </w:pPr>
                </w:p>
              </w:tc>
              <w:tc>
                <w:tcPr>
                  <w:tcW w:w="5555" w:type="dxa"/>
                </w:tcPr>
                <w:p w14:paraId="7AEA8CD3" w14:textId="77777777" w:rsidR="00A6138B" w:rsidRPr="00CA0EB2" w:rsidRDefault="00A6138B" w:rsidP="69F230AF">
                  <w:pPr>
                    <w:pStyle w:val="ListParagraph"/>
                    <w:spacing w:line="276" w:lineRule="auto"/>
                    <w:ind w:left="0"/>
                    <w:rPr>
                      <w:rFonts w:eastAsia="Times New Roman"/>
                      <w:color w:val="000000"/>
                    </w:rPr>
                  </w:pPr>
                  <w:r w:rsidRPr="00CA0EB2">
                    <w:rPr>
                      <w:rFonts w:eastAsia="Times New Roman"/>
                      <w:color w:val="000000" w:themeColor="text1"/>
                    </w:rPr>
                    <w:t>Curriculum Vitae (CVs) for key project staff (Executive Directors/CEO Programs/M&amp;E, Finance and Advocacy)</w:t>
                  </w:r>
                </w:p>
              </w:tc>
              <w:tc>
                <w:tcPr>
                  <w:tcW w:w="2389" w:type="dxa"/>
                </w:tcPr>
                <w:p w14:paraId="132970BE" w14:textId="77777777" w:rsidR="00A6138B" w:rsidRPr="00CA0EB2" w:rsidRDefault="00A6138B" w:rsidP="69F230AF">
                  <w:pPr>
                    <w:spacing w:after="0"/>
                    <w:rPr>
                      <w:rFonts w:eastAsia="Times New Roman"/>
                      <w:b/>
                      <w:bCs/>
                      <w:color w:val="000000"/>
                    </w:rPr>
                  </w:pPr>
                </w:p>
              </w:tc>
            </w:tr>
            <w:tr w:rsidR="00A6138B" w:rsidRPr="00CA0EB2" w14:paraId="7EE83D61" w14:textId="77777777" w:rsidTr="69F230AF">
              <w:trPr>
                <w:trHeight w:val="94"/>
              </w:trPr>
              <w:tc>
                <w:tcPr>
                  <w:tcW w:w="1164" w:type="dxa"/>
                </w:tcPr>
                <w:p w14:paraId="4A5CDA95" w14:textId="77777777" w:rsidR="00A6138B" w:rsidRPr="00CA0EB2" w:rsidRDefault="00A6138B" w:rsidP="69F230AF">
                  <w:pPr>
                    <w:numPr>
                      <w:ilvl w:val="0"/>
                      <w:numId w:val="5"/>
                    </w:numPr>
                    <w:spacing w:after="0" w:line="276" w:lineRule="auto"/>
                    <w:rPr>
                      <w:rFonts w:eastAsia="Times New Roman"/>
                      <w:b/>
                      <w:bCs/>
                      <w:color w:val="000000"/>
                    </w:rPr>
                  </w:pPr>
                </w:p>
              </w:tc>
              <w:tc>
                <w:tcPr>
                  <w:tcW w:w="5555" w:type="dxa"/>
                </w:tcPr>
                <w:p w14:paraId="673A6E80" w14:textId="0C88C46F" w:rsidR="00A6138B" w:rsidRPr="00CA0EB2" w:rsidRDefault="01B9F300" w:rsidP="69F230AF">
                  <w:pPr>
                    <w:pStyle w:val="ListParagraph"/>
                    <w:spacing w:line="276" w:lineRule="auto"/>
                    <w:ind w:left="0"/>
                    <w:rPr>
                      <w:rFonts w:eastAsia="Times New Roman"/>
                      <w:color w:val="000000"/>
                    </w:rPr>
                  </w:pPr>
                  <w:r w:rsidRPr="00CA0EB2">
                    <w:rPr>
                      <w:color w:val="000000" w:themeColor="text1"/>
                    </w:rPr>
                    <w:t>Recommendation letter dated, signed, and stamped by the County Director of Health Services for the proposed implementation county. A</w:t>
                  </w:r>
                  <w:r w:rsidR="00775EDF">
                    <w:rPr>
                      <w:color w:val="000000" w:themeColor="text1"/>
                    </w:rPr>
                    <w:t>dditionally, a letter of recommendation from a current or former</w:t>
                  </w:r>
                  <w:r w:rsidRPr="00CA0EB2">
                    <w:rPr>
                      <w:color w:val="000000" w:themeColor="text1"/>
                    </w:rPr>
                    <w:t xml:space="preserve"> donor.</w:t>
                  </w:r>
                </w:p>
              </w:tc>
              <w:tc>
                <w:tcPr>
                  <w:tcW w:w="2389" w:type="dxa"/>
                </w:tcPr>
                <w:p w14:paraId="47AE25AD" w14:textId="77777777" w:rsidR="00A6138B" w:rsidRPr="00CA0EB2" w:rsidRDefault="00A6138B" w:rsidP="69F230AF">
                  <w:pPr>
                    <w:spacing w:after="0"/>
                    <w:rPr>
                      <w:rFonts w:eastAsia="Times New Roman"/>
                      <w:b/>
                      <w:bCs/>
                      <w:color w:val="000000"/>
                    </w:rPr>
                  </w:pPr>
                </w:p>
              </w:tc>
            </w:tr>
          </w:tbl>
          <w:p w14:paraId="2E87A2C8" w14:textId="77777777" w:rsidR="00A6138B" w:rsidRPr="00CA0EB2" w:rsidRDefault="00A6138B" w:rsidP="69F230AF">
            <w:pPr>
              <w:rPr>
                <w:b/>
                <w:bCs/>
              </w:rPr>
            </w:pPr>
          </w:p>
        </w:tc>
      </w:tr>
      <w:tr w:rsidR="00F302E5" w:rsidRPr="00CA0EB2" w14:paraId="4C9E5936" w14:textId="77777777" w:rsidTr="69F230AF">
        <w:tc>
          <w:tcPr>
            <w:tcW w:w="9805" w:type="dxa"/>
            <w:shd w:val="clear" w:color="auto" w:fill="FF0000"/>
          </w:tcPr>
          <w:p w14:paraId="5CF56130" w14:textId="77777777" w:rsidR="00F302E5" w:rsidRPr="00014476" w:rsidRDefault="00B01529" w:rsidP="69F230AF">
            <w:pPr>
              <w:rPr>
                <w:b/>
                <w:bCs/>
                <w:color w:val="FFFFFF" w:themeColor="background1"/>
              </w:rPr>
            </w:pPr>
            <w:r w:rsidRPr="00014476">
              <w:rPr>
                <w:b/>
                <w:bCs/>
                <w:color w:val="FFFFFF" w:themeColor="background1"/>
              </w:rPr>
              <w:lastRenderedPageBreak/>
              <w:t>Submission Deadline</w:t>
            </w:r>
          </w:p>
        </w:tc>
      </w:tr>
      <w:tr w:rsidR="00F302E5" w:rsidRPr="00CA0EB2" w14:paraId="4D9FEAE3" w14:textId="77777777" w:rsidTr="69F230AF">
        <w:tc>
          <w:tcPr>
            <w:tcW w:w="9805" w:type="dxa"/>
          </w:tcPr>
          <w:p w14:paraId="632DEEBD" w14:textId="3DB80EDF" w:rsidR="00D22C2C" w:rsidRPr="007D60E3" w:rsidRDefault="00F10E1F" w:rsidP="00CA0EB2">
            <w:pPr>
              <w:pStyle w:val="NormalWeb"/>
              <w:shd w:val="clear" w:color="auto" w:fill="FFFFFF"/>
              <w:spacing w:beforeAutospacing="0" w:afterAutospacing="0"/>
              <w:rPr>
                <w:rFonts w:ascii="Calibri" w:hAnsi="Calibri" w:cs="Calibri"/>
                <w:sz w:val="22"/>
                <w:szCs w:val="22"/>
              </w:rPr>
            </w:pPr>
            <w:r w:rsidRPr="00CA0EB2">
              <w:rPr>
                <w:rFonts w:ascii="Calibri" w:hAnsi="Calibri" w:cs="Calibri"/>
                <w:sz w:val="22"/>
                <w:szCs w:val="22"/>
              </w:rPr>
              <w:t>All proposals must be submitted to</w:t>
            </w:r>
            <w:r w:rsidRPr="00CA0EB2">
              <w:rPr>
                <w:rFonts w:ascii="Calibri" w:hAnsi="Calibri" w:cs="Calibri"/>
                <w:b/>
                <w:bCs/>
                <w:sz w:val="22"/>
                <w:szCs w:val="22"/>
              </w:rPr>
              <w:t xml:space="preserve"> </w:t>
            </w:r>
            <w:hyperlink r:id="rId12" w:tooltip="mailto:YACTKenya.EOI@amref.org" w:history="1">
              <w:r w:rsidR="00731052" w:rsidRPr="00CA0EB2">
                <w:rPr>
                  <w:rFonts w:ascii="Calibri" w:hAnsi="Calibri" w:cs="Calibri"/>
                  <w:color w:val="0000FF"/>
                  <w:sz w:val="22"/>
                  <w:szCs w:val="22"/>
                  <w:u w:val="single"/>
                  <w:bdr w:val="none" w:sz="0" w:space="0" w:color="auto" w:frame="1"/>
                </w:rPr>
                <w:t>YACTKenya.EOI@amref.org</w:t>
              </w:r>
            </w:hyperlink>
            <w:r w:rsidR="00CA0EB2" w:rsidRPr="00CA0EB2">
              <w:rPr>
                <w:rFonts w:ascii="Calibri" w:hAnsi="Calibri" w:cs="Calibri"/>
                <w:color w:val="242424"/>
                <w:sz w:val="22"/>
                <w:szCs w:val="22"/>
                <w:bdr w:val="none" w:sz="0" w:space="0" w:color="auto" w:frame="1"/>
              </w:rPr>
              <w:t xml:space="preserve"> </w:t>
            </w:r>
            <w:r w:rsidR="00731052" w:rsidRPr="00D22C2C">
              <w:rPr>
                <w:rFonts w:ascii="Calibri" w:hAnsi="Calibri" w:cs="Calibri"/>
                <w:sz w:val="22"/>
                <w:szCs w:val="22"/>
              </w:rPr>
              <w:t xml:space="preserve">by </w:t>
            </w:r>
            <w:r w:rsidR="00775EDF" w:rsidRPr="00775EDF">
              <w:rPr>
                <w:rFonts w:ascii="Calibri" w:hAnsi="Calibri" w:cs="Calibri"/>
                <w:b/>
                <w:sz w:val="22"/>
                <w:szCs w:val="22"/>
              </w:rPr>
              <w:t>27 November 2025</w:t>
            </w:r>
            <w:r w:rsidR="00775EDF">
              <w:rPr>
                <w:rFonts w:ascii="Calibri" w:hAnsi="Calibri" w:cs="Calibri"/>
                <w:sz w:val="22"/>
                <w:szCs w:val="22"/>
              </w:rPr>
              <w:t>, at</w:t>
            </w:r>
            <w:r w:rsidRPr="00D22C2C">
              <w:rPr>
                <w:rFonts w:ascii="Calibri" w:hAnsi="Calibri" w:cs="Calibri"/>
                <w:sz w:val="22"/>
                <w:szCs w:val="22"/>
              </w:rPr>
              <w:t xml:space="preserve"> </w:t>
            </w:r>
            <w:r w:rsidRPr="00775EDF">
              <w:rPr>
                <w:rFonts w:ascii="Calibri" w:hAnsi="Calibri" w:cs="Calibri"/>
                <w:b/>
                <w:sz w:val="22"/>
                <w:szCs w:val="22"/>
              </w:rPr>
              <w:t>5:00 PM EAT</w:t>
            </w:r>
            <w:r w:rsidRPr="00D22C2C">
              <w:rPr>
                <w:rFonts w:ascii="Calibri" w:hAnsi="Calibri" w:cs="Calibri"/>
                <w:sz w:val="22"/>
                <w:szCs w:val="22"/>
              </w:rPr>
              <w:t>.</w:t>
            </w:r>
          </w:p>
          <w:p w14:paraId="039A32EA" w14:textId="6561F7EE" w:rsidR="00F302E5" w:rsidRPr="007D60E3" w:rsidRDefault="00B01529" w:rsidP="69F230AF">
            <w:r w:rsidRPr="00CA0EB2">
              <w:rPr>
                <w:b/>
                <w:bCs/>
              </w:rPr>
              <w:t>Contact Information</w:t>
            </w:r>
            <w:r w:rsidR="00143E33" w:rsidRPr="00CA0EB2">
              <w:rPr>
                <w:b/>
                <w:bCs/>
              </w:rPr>
              <w:t xml:space="preserve">: </w:t>
            </w:r>
            <w:r w:rsidRPr="00CA0EB2">
              <w:t>For any inquiries or further information, please contact</w:t>
            </w:r>
            <w:r w:rsidR="00775EDF">
              <w:t xml:space="preserve">: </w:t>
            </w:r>
            <w:hyperlink r:id="rId13" w:history="1">
              <w:r w:rsidR="00775EDF" w:rsidRPr="007651D6">
                <w:rPr>
                  <w:rStyle w:val="Hyperlink"/>
                  <w:b/>
                  <w:bCs/>
                </w:rPr>
                <w:t>YouthAdvocacy@Amref.org</w:t>
              </w:r>
            </w:hyperlink>
            <w:r w:rsidR="00775EDF">
              <w:rPr>
                <w:b/>
                <w:bCs/>
              </w:rPr>
              <w:t xml:space="preserve">. </w:t>
            </w:r>
            <w:r w:rsidRPr="00CA0EB2">
              <w:br/>
            </w:r>
          </w:p>
        </w:tc>
      </w:tr>
    </w:tbl>
    <w:p w14:paraId="0B02E2EE" w14:textId="77777777" w:rsidR="00F302E5" w:rsidRPr="00CA0EB2" w:rsidRDefault="00F302E5" w:rsidP="69F230AF"/>
    <w:p w14:paraId="61DD8EB1" w14:textId="77777777" w:rsidR="00860B25" w:rsidRPr="00CA0EB2" w:rsidRDefault="00860B25" w:rsidP="69F230AF"/>
    <w:p w14:paraId="2FCE822F" w14:textId="77777777" w:rsidR="00860B25" w:rsidRPr="00CA0EB2" w:rsidRDefault="00860B25" w:rsidP="69F230AF"/>
    <w:p w14:paraId="624BA995" w14:textId="77777777" w:rsidR="00860B25" w:rsidRPr="00CA0EB2" w:rsidRDefault="00860B25" w:rsidP="69F230AF"/>
    <w:p w14:paraId="6D4A2DE9" w14:textId="77777777" w:rsidR="00860B25" w:rsidRPr="00CA0EB2" w:rsidRDefault="00860B25" w:rsidP="69F230AF"/>
    <w:p w14:paraId="12982EB5" w14:textId="77777777" w:rsidR="007D60E3" w:rsidRDefault="007D60E3" w:rsidP="00860B25">
      <w:pPr>
        <w:spacing w:after="200" w:line="360" w:lineRule="auto"/>
        <w:jc w:val="center"/>
        <w:rPr>
          <w:rFonts w:eastAsia="Times New Roman"/>
          <w:b/>
          <w:bCs/>
        </w:rPr>
      </w:pPr>
    </w:p>
    <w:p w14:paraId="5A30A19F" w14:textId="77777777" w:rsidR="00D66D80" w:rsidRDefault="00D66D80" w:rsidP="00775EDF">
      <w:pPr>
        <w:spacing w:after="200" w:line="360" w:lineRule="auto"/>
        <w:jc w:val="center"/>
        <w:rPr>
          <w:rFonts w:eastAsia="Times New Roman"/>
          <w:b/>
          <w:bCs/>
          <w:color w:val="C00000"/>
          <w:sz w:val="28"/>
          <w:szCs w:val="28"/>
        </w:rPr>
      </w:pPr>
    </w:p>
    <w:p w14:paraId="722A890A" w14:textId="2A56ACD1" w:rsidR="69F230AF" w:rsidRPr="00775EDF" w:rsidRDefault="00860B25" w:rsidP="00775EDF">
      <w:pPr>
        <w:spacing w:after="200" w:line="360" w:lineRule="auto"/>
        <w:jc w:val="center"/>
        <w:rPr>
          <w:rFonts w:eastAsia="Times New Roman"/>
          <w:b/>
          <w:bCs/>
          <w:color w:val="C00000"/>
          <w:sz w:val="28"/>
          <w:szCs w:val="28"/>
        </w:rPr>
      </w:pPr>
      <w:r w:rsidRPr="00775EDF">
        <w:rPr>
          <w:rFonts w:eastAsia="Times New Roman"/>
          <w:b/>
          <w:bCs/>
          <w:color w:val="C00000"/>
          <w:sz w:val="28"/>
          <w:szCs w:val="28"/>
        </w:rPr>
        <w:lastRenderedPageBreak/>
        <w:t>Y-ACT</w:t>
      </w:r>
    </w:p>
    <w:p w14:paraId="13A15E87" w14:textId="55FE5B63" w:rsidR="2411B1BA" w:rsidRPr="00775EDF" w:rsidRDefault="2411B1BA" w:rsidP="69F230AF">
      <w:pPr>
        <w:spacing w:after="200" w:line="360" w:lineRule="auto"/>
        <w:jc w:val="center"/>
        <w:rPr>
          <w:rFonts w:eastAsia="Times New Roman"/>
          <w:b/>
          <w:bCs/>
          <w:color w:val="C00000"/>
          <w:sz w:val="28"/>
          <w:szCs w:val="28"/>
          <w:u w:val="single"/>
        </w:rPr>
      </w:pPr>
      <w:r w:rsidRPr="00775EDF">
        <w:rPr>
          <w:rFonts w:eastAsia="Times New Roman"/>
          <w:b/>
          <w:bCs/>
          <w:color w:val="C00000"/>
          <w:sz w:val="28"/>
          <w:szCs w:val="28"/>
          <w:u w:val="single"/>
        </w:rPr>
        <w:t>TOBACCO CONTROL YOUTH ADVOCACY PROJECT</w:t>
      </w:r>
    </w:p>
    <w:p w14:paraId="17BBFAD0" w14:textId="77777777" w:rsidR="00860B25" w:rsidRPr="00775EDF" w:rsidRDefault="00860B25" w:rsidP="69F230AF">
      <w:pPr>
        <w:pBdr>
          <w:bottom w:val="single" w:sz="8" w:space="0" w:color="4F81BD"/>
        </w:pBdr>
        <w:spacing w:after="300" w:line="360" w:lineRule="auto"/>
        <w:contextualSpacing/>
        <w:jc w:val="center"/>
        <w:rPr>
          <w:rFonts w:eastAsia="Times New Roman"/>
          <w:b/>
          <w:bCs/>
          <w:color w:val="C00000"/>
          <w:spacing w:val="5"/>
          <w:kern w:val="28"/>
          <w:sz w:val="28"/>
          <w:szCs w:val="28"/>
        </w:rPr>
      </w:pPr>
      <w:r w:rsidRPr="00775EDF">
        <w:rPr>
          <w:rFonts w:eastAsia="Times New Roman"/>
          <w:b/>
          <w:bCs/>
          <w:color w:val="C00000"/>
          <w:spacing w:val="5"/>
          <w:kern w:val="28"/>
          <w:sz w:val="28"/>
          <w:szCs w:val="28"/>
        </w:rPr>
        <w:t>Sub-Grantee Application Form</w:t>
      </w:r>
    </w:p>
    <w:p w14:paraId="2191AD25" w14:textId="1DE106F5" w:rsidR="00860B25" w:rsidRPr="00CA0EB2" w:rsidRDefault="00860B25" w:rsidP="00860B25">
      <w:pPr>
        <w:spacing w:after="0" w:line="360" w:lineRule="auto"/>
        <w:jc w:val="both"/>
        <w:rPr>
          <w:rFonts w:eastAsia="Times New Roman"/>
          <w:b/>
          <w:bCs/>
        </w:rPr>
      </w:pPr>
      <w:r w:rsidRPr="00CA0EB2">
        <w:rPr>
          <w:rFonts w:eastAsia="Times New Roman"/>
          <w:b/>
          <w:bCs/>
        </w:rPr>
        <w:t xml:space="preserve">FORM </w:t>
      </w:r>
      <w:r w:rsidR="00BA5467">
        <w:rPr>
          <w:rFonts w:eastAsia="Times New Roman"/>
          <w:b/>
          <w:bCs/>
        </w:rPr>
        <w:t>'</w:t>
      </w:r>
      <w:r w:rsidRPr="00CA0EB2">
        <w:rPr>
          <w:rFonts w:eastAsia="Times New Roman"/>
          <w:b/>
          <w:bCs/>
        </w:rPr>
        <w:t>A</w:t>
      </w:r>
      <w:r w:rsidR="00BA5467">
        <w:rPr>
          <w:rFonts w:eastAsia="Times New Roman"/>
          <w:b/>
          <w:bCs/>
        </w:rPr>
        <w:t>'</w:t>
      </w:r>
    </w:p>
    <w:p w14:paraId="6CAC2507" w14:textId="77777777" w:rsidR="00860B25" w:rsidRPr="00CA0EB2" w:rsidRDefault="00860B25" w:rsidP="00860B25">
      <w:pPr>
        <w:spacing w:after="0" w:line="360" w:lineRule="auto"/>
        <w:jc w:val="both"/>
        <w:rPr>
          <w:rFonts w:eastAsia="Times New Roman"/>
          <w:b/>
          <w:bCs/>
        </w:rPr>
      </w:pPr>
      <w:r w:rsidRPr="00CA0EB2">
        <w:rPr>
          <w:rFonts w:eastAsia="Arial"/>
          <w:noProof/>
          <w:color w:val="000000"/>
        </w:rPr>
        <mc:AlternateContent>
          <mc:Choice Requires="wps">
            <w:drawing>
              <wp:inline distT="0" distB="0" distL="114300" distR="114300" wp14:anchorId="41C3381F" wp14:editId="794CE628">
                <wp:extent cx="3365500" cy="658495"/>
                <wp:effectExtent l="0" t="0" r="25400" b="27305"/>
                <wp:docPr id="20002266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658495"/>
                        </a:xfrm>
                        <a:prstGeom prst="rect">
                          <a:avLst/>
                        </a:prstGeom>
                        <a:solidFill>
                          <a:srgbClr val="FFFFFF"/>
                        </a:solidFill>
                        <a:ln w="9525">
                          <a:solidFill>
                            <a:srgbClr val="000000"/>
                          </a:solidFill>
                          <a:miter lim="800000"/>
                          <a:headEnd/>
                          <a:tailEnd/>
                        </a:ln>
                      </wps:spPr>
                      <wps:txbx>
                        <w:txbxContent>
                          <w:p w14:paraId="4E6326A2" w14:textId="77777777" w:rsidR="00860B25" w:rsidRPr="0050468C" w:rsidRDefault="00860B25" w:rsidP="00860B25">
                            <w:pPr>
                              <w:spacing w:after="0" w:line="240" w:lineRule="auto"/>
                              <w:rPr>
                                <w:rFonts w:ascii="Arial Narrow" w:eastAsia="Times New Roman" w:hAnsi="Arial Narrow"/>
                                <w:b/>
                              </w:rPr>
                            </w:pPr>
                            <w:r w:rsidRPr="0050468C">
                              <w:rPr>
                                <w:rFonts w:ascii="Arial Narrow" w:eastAsia="Times New Roman" w:hAnsi="Arial Narrow"/>
                                <w:b/>
                              </w:rPr>
                              <w:t>For official use ONLY</w:t>
                            </w:r>
                          </w:p>
                          <w:p w14:paraId="4CCDE7F2" w14:textId="77777777" w:rsidR="00860B25" w:rsidRPr="00ED5309" w:rsidRDefault="00860B25" w:rsidP="00860B25">
                            <w:pPr>
                              <w:rPr>
                                <w:b/>
                                <w:sz w:val="28"/>
                                <w:szCs w:val="28"/>
                              </w:rPr>
                            </w:pPr>
                            <w:r w:rsidRPr="00ED5309">
                              <w:rPr>
                                <w:b/>
                                <w:sz w:val="28"/>
                                <w:szCs w:val="28"/>
                              </w:rPr>
                              <w:t>Unique Code:</w:t>
                            </w:r>
                            <w:r>
                              <w:rPr>
                                <w:b/>
                                <w:sz w:val="28"/>
                                <w:szCs w:val="28"/>
                              </w:rPr>
                              <w:t>______________</w:t>
                            </w:r>
                          </w:p>
                        </w:txbxContent>
                      </wps:txbx>
                      <wps:bodyPr rot="0" vert="horz" wrap="square" lIns="91440" tIns="45720" rIns="91440" bIns="45720" anchor="t" anchorCtr="0" upright="1">
                        <a:noAutofit/>
                      </wps:bodyPr>
                    </wps:wsp>
                  </a:graphicData>
                </a:graphic>
              </wp:inline>
            </w:drawing>
          </mc:Choice>
          <mc:Fallback>
            <w:pict>
              <v:shapetype w14:anchorId="41C3381F" id="_x0000_t202" coordsize="21600,21600" o:spt="202" path="m,l,21600r21600,l21600,xe">
                <v:stroke joinstyle="miter"/>
                <v:path gradientshapeok="t" o:connecttype="rect"/>
              </v:shapetype>
              <v:shape id="Text Box 1" o:spid="_x0000_s1026" type="#_x0000_t202" style="width:265pt;height:5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">
                <v:textbox>
                  <w:txbxContent>
                    <w:p w14:paraId="4E6326A2" w14:textId="77777777" w:rsidR="00860B25" w:rsidRPr="0050468C" w:rsidRDefault="00860B25" w:rsidP="00860B25">
                      <w:pPr>
                        <w:spacing w:after="0" w:line="240" w:lineRule="auto"/>
                        <w:rPr>
                          <w:rFonts w:ascii="Arial Narrow" w:eastAsia="Times New Roman" w:hAnsi="Arial Narrow"/>
                          <w:b/>
                        </w:rPr>
                      </w:pPr>
                      <w:r w:rsidRPr="0050468C">
                        <w:rPr>
                          <w:rFonts w:ascii="Arial Narrow" w:eastAsia="Times New Roman" w:hAnsi="Arial Narrow"/>
                          <w:b/>
                        </w:rPr>
                        <w:t>For official use ONLY</w:t>
                      </w:r>
                    </w:p>
                    <w:p w14:paraId="4CCDE7F2" w14:textId="77777777" w:rsidR="00860B25" w:rsidRPr="00ED5309" w:rsidRDefault="00860B25" w:rsidP="00860B25">
                      <w:pPr>
                        <w:rPr>
                          <w:b/>
                          <w:sz w:val="28"/>
                          <w:szCs w:val="28"/>
                        </w:rPr>
                      </w:pPr>
                      <w:r w:rsidRPr="00ED5309">
                        <w:rPr>
                          <w:b/>
                          <w:sz w:val="28"/>
                          <w:szCs w:val="28"/>
                        </w:rPr>
                        <w:t>Unique Code:</w:t>
                      </w:r>
                      <w:r>
                        <w:rPr>
                          <w:b/>
                          <w:sz w:val="28"/>
                          <w:szCs w:val="28"/>
                        </w:rPr>
                        <w:t>______________</w:t>
                      </w:r>
                    </w:p>
                  </w:txbxContent>
                </v:textbox>
                <w10:anchorlock/>
              </v:shape>
            </w:pict>
          </mc:Fallback>
        </mc:AlternateContent>
      </w:r>
    </w:p>
    <w:p w14:paraId="23156D6A" w14:textId="77777777" w:rsidR="00860B25" w:rsidRPr="00CA0EB2" w:rsidRDefault="00860B25" w:rsidP="00860B25">
      <w:pPr>
        <w:spacing w:after="0" w:line="360" w:lineRule="auto"/>
        <w:jc w:val="both"/>
        <w:rPr>
          <w:rFonts w:eastAsia="Times New Roman"/>
          <w:b/>
          <w:bCs/>
        </w:rPr>
      </w:pPr>
      <w:r w:rsidRPr="00CA0EB2">
        <w:rPr>
          <w:rFonts w:eastAsia="Times New Roman"/>
          <w:b/>
          <w:bCs/>
        </w:rPr>
        <w:t>______________________________________________________________________</w:t>
      </w:r>
    </w:p>
    <w:p w14:paraId="6417FE8B" w14:textId="2A818210" w:rsidR="00860B25" w:rsidRPr="00CA0EB2" w:rsidRDefault="00860B25" w:rsidP="69F230AF">
      <w:pPr>
        <w:spacing w:after="0" w:line="360" w:lineRule="auto"/>
        <w:jc w:val="center"/>
        <w:rPr>
          <w:rFonts w:eastAsia="Times New Roman"/>
          <w:b/>
          <w:bCs/>
          <w:u w:val="single"/>
        </w:rPr>
      </w:pPr>
      <w:r w:rsidRPr="00CA0EB2">
        <w:rPr>
          <w:rFonts w:eastAsia="Times New Roman"/>
          <w:b/>
          <w:bCs/>
          <w:u w:val="single"/>
        </w:rPr>
        <w:t>Instructions</w:t>
      </w:r>
    </w:p>
    <w:p w14:paraId="078D0606" w14:textId="277D012B" w:rsidR="00860B25" w:rsidRPr="00CA0EB2" w:rsidRDefault="00860B25" w:rsidP="69F230AF">
      <w:pPr>
        <w:spacing w:after="0" w:line="360" w:lineRule="auto"/>
        <w:jc w:val="both"/>
        <w:rPr>
          <w:rFonts w:eastAsia="Times New Roman"/>
          <w:i/>
          <w:iCs/>
        </w:rPr>
      </w:pPr>
      <w:r w:rsidRPr="00CA0EB2">
        <w:rPr>
          <w:rFonts w:eastAsia="Times New Roman"/>
          <w:i/>
          <w:iCs/>
        </w:rPr>
        <w:t xml:space="preserve">This application form is to be </w:t>
      </w:r>
      <w:r w:rsidR="00802777">
        <w:rPr>
          <w:rFonts w:eastAsia="Times New Roman"/>
          <w:i/>
          <w:iCs/>
        </w:rPr>
        <w:t xml:space="preserve">completed by organisations applying to be considered for the implementation of the Tobacco Control Youth Advocacy project (Y-ACT) under Amref Health Africa from January to </w:t>
      </w:r>
      <w:r w:rsidR="6CA78999" w:rsidRPr="007D60E3">
        <w:rPr>
          <w:rFonts w:eastAsia="Times New Roman"/>
          <w:i/>
          <w:iCs/>
        </w:rPr>
        <w:t>December 2026</w:t>
      </w:r>
      <w:r w:rsidRPr="007D60E3">
        <w:rPr>
          <w:rFonts w:eastAsia="Times New Roman"/>
          <w:i/>
          <w:iCs/>
        </w:rPr>
        <w:t>.</w:t>
      </w:r>
      <w:r w:rsidRPr="00CA0EB2">
        <w:rPr>
          <w:rFonts w:eastAsia="Times New Roman"/>
          <w:i/>
          <w:iCs/>
        </w:rPr>
        <w:t xml:space="preserve"> The information provided in this application will be treated confidentially and only used to assess your organisation</w:t>
      </w:r>
      <w:r w:rsidR="00BA5467">
        <w:rPr>
          <w:rFonts w:eastAsia="Times New Roman"/>
          <w:i/>
          <w:iCs/>
        </w:rPr>
        <w:t>'</w:t>
      </w:r>
      <w:r w:rsidRPr="00CA0EB2">
        <w:rPr>
          <w:rFonts w:eastAsia="Times New Roman"/>
          <w:i/>
          <w:iCs/>
        </w:rPr>
        <w:t>s capacity to implement the proposed intervention. All information provided will be verified. Note that the provision of any false information will lead to automatic disqualification of your application. (Remember to respond to all questions as accurately as possible, observe the page limits, fill in the declaration form, and attach all the mandatory documents</w:t>
      </w:r>
      <w:r w:rsidR="00802777">
        <w:rPr>
          <w:rFonts w:eastAsia="Times New Roman"/>
          <w:i/>
          <w:iCs/>
        </w:rPr>
        <w:t>.)</w:t>
      </w:r>
    </w:p>
    <w:p w14:paraId="482CBA65" w14:textId="77777777" w:rsidR="00860B25" w:rsidRPr="00CA0EB2" w:rsidRDefault="00860B25" w:rsidP="00860B25">
      <w:pPr>
        <w:spacing w:after="0" w:line="360" w:lineRule="auto"/>
        <w:jc w:val="both"/>
        <w:rPr>
          <w:rFonts w:eastAsia="Times New Roman"/>
          <w:b/>
          <w:bCs/>
        </w:rPr>
      </w:pPr>
    </w:p>
    <w:p w14:paraId="76F78097" w14:textId="69AEBAE1" w:rsidR="00860B25" w:rsidRPr="00CA0EB2" w:rsidRDefault="00860B25" w:rsidP="00860B25">
      <w:pPr>
        <w:spacing w:after="0" w:line="360" w:lineRule="auto"/>
        <w:jc w:val="both"/>
        <w:rPr>
          <w:rFonts w:eastAsia="Times New Roman"/>
          <w:b/>
          <w:bCs/>
        </w:rPr>
      </w:pPr>
      <w:r w:rsidRPr="00CA0EB2">
        <w:rPr>
          <w:rFonts w:eastAsia="Times New Roman"/>
          <w:b/>
          <w:bCs/>
        </w:rPr>
        <w:t xml:space="preserve">All </w:t>
      </w:r>
      <w:r w:rsidR="00802777">
        <w:rPr>
          <w:rFonts w:eastAsia="Times New Roman"/>
          <w:b/>
          <w:bCs/>
        </w:rPr>
        <w:t xml:space="preserve">answers must be </w:t>
      </w:r>
      <w:r w:rsidR="00802777" w:rsidRPr="00802777">
        <w:rPr>
          <w:rFonts w:eastAsia="Times New Roman"/>
          <w:b/>
          <w:bCs/>
          <w:u w:val="single"/>
        </w:rPr>
        <w:t>TYPED</w:t>
      </w:r>
      <w:r w:rsidR="00802777">
        <w:rPr>
          <w:rFonts w:eastAsia="Times New Roman"/>
          <w:b/>
          <w:bCs/>
        </w:rPr>
        <w:t xml:space="preserve"> and not handwritten to facilitate th</w:t>
      </w:r>
      <w:r w:rsidRPr="00CA0EB2">
        <w:rPr>
          <w:rFonts w:eastAsia="Times New Roman"/>
          <w:b/>
          <w:bCs/>
        </w:rPr>
        <w:t>e timely processing of the application. Kindly adhere to the text guidelines below.</w:t>
      </w:r>
    </w:p>
    <w:p w14:paraId="100D2123" w14:textId="77777777" w:rsidR="00860B25" w:rsidRPr="00CA0EB2" w:rsidRDefault="00860B25" w:rsidP="00860B25">
      <w:pPr>
        <w:numPr>
          <w:ilvl w:val="0"/>
          <w:numId w:val="6"/>
        </w:numPr>
        <w:spacing w:after="0" w:line="360" w:lineRule="auto"/>
        <w:jc w:val="both"/>
        <w:rPr>
          <w:rFonts w:eastAsia="Times New Roman"/>
          <w:color w:val="000000"/>
        </w:rPr>
      </w:pPr>
      <w:r w:rsidRPr="00CA0EB2">
        <w:rPr>
          <w:rFonts w:eastAsia="Times New Roman"/>
          <w:color w:val="000000" w:themeColor="text1"/>
        </w:rPr>
        <w:t xml:space="preserve">Font size: 12 point, Times New Roman. </w:t>
      </w:r>
    </w:p>
    <w:p w14:paraId="62BCEDFD" w14:textId="77777777" w:rsidR="00860B25" w:rsidRPr="00CA0EB2" w:rsidRDefault="00860B25" w:rsidP="00860B25">
      <w:pPr>
        <w:numPr>
          <w:ilvl w:val="0"/>
          <w:numId w:val="6"/>
        </w:numPr>
        <w:spacing w:after="0" w:line="360" w:lineRule="auto"/>
        <w:jc w:val="both"/>
        <w:rPr>
          <w:rFonts w:eastAsia="Times New Roman"/>
          <w:color w:val="000000"/>
        </w:rPr>
      </w:pPr>
      <w:r w:rsidRPr="00CA0EB2">
        <w:rPr>
          <w:rFonts w:eastAsia="Times New Roman"/>
          <w:color w:val="000000" w:themeColor="text1"/>
        </w:rPr>
        <w:t xml:space="preserve">Spacing of 1.5 </w:t>
      </w:r>
    </w:p>
    <w:p w14:paraId="0502FE8C" w14:textId="3F27A65A" w:rsidR="00860B25" w:rsidRPr="00CA0EB2" w:rsidRDefault="00860B25" w:rsidP="00860B25">
      <w:pPr>
        <w:numPr>
          <w:ilvl w:val="0"/>
          <w:numId w:val="6"/>
        </w:numPr>
        <w:spacing w:after="0" w:line="360" w:lineRule="auto"/>
        <w:jc w:val="both"/>
        <w:rPr>
          <w:rFonts w:eastAsia="Times New Roman"/>
          <w:color w:val="000000"/>
        </w:rPr>
      </w:pPr>
      <w:r w:rsidRPr="00CA0EB2">
        <w:rPr>
          <w:rFonts w:eastAsia="Times New Roman"/>
          <w:color w:val="000000" w:themeColor="text1"/>
        </w:rPr>
        <w:t>Page margin size: 1</w:t>
      </w:r>
      <w:r w:rsidR="00BA5467">
        <w:rPr>
          <w:rFonts w:eastAsia="Times New Roman"/>
          <w:color w:val="000000" w:themeColor="text1"/>
        </w:rPr>
        <w:t>"</w:t>
      </w:r>
      <w:r w:rsidRPr="00CA0EB2">
        <w:rPr>
          <w:rFonts w:eastAsia="Times New Roman"/>
          <w:color w:val="000000" w:themeColor="text1"/>
        </w:rPr>
        <w:t xml:space="preserve"> all round </w:t>
      </w:r>
    </w:p>
    <w:p w14:paraId="5EEBE918" w14:textId="77777777" w:rsidR="00860B25" w:rsidRPr="00CA0EB2" w:rsidRDefault="00860B25" w:rsidP="00860B25">
      <w:pPr>
        <w:spacing w:after="0" w:line="249" w:lineRule="auto"/>
        <w:ind w:left="10" w:hanging="10"/>
        <w:jc w:val="both"/>
        <w:rPr>
          <w:rFonts w:eastAsia="Times New Roman"/>
          <w:b/>
          <w:bCs/>
          <w:color w:val="000000"/>
        </w:rPr>
      </w:pPr>
    </w:p>
    <w:p w14:paraId="1B5A2C51" w14:textId="77777777" w:rsidR="00860B25" w:rsidRPr="00CA0EB2" w:rsidRDefault="00860B25" w:rsidP="00860B25">
      <w:pPr>
        <w:spacing w:after="218" w:line="249" w:lineRule="auto"/>
        <w:ind w:hanging="10"/>
        <w:jc w:val="both"/>
        <w:rPr>
          <w:rFonts w:eastAsia="Times New Roman"/>
          <w:color w:val="000000"/>
        </w:rPr>
      </w:pPr>
    </w:p>
    <w:p w14:paraId="6D62D6CC" w14:textId="77777777" w:rsidR="00860B25" w:rsidRPr="00CA0EB2" w:rsidRDefault="00860B25" w:rsidP="00860B25">
      <w:pPr>
        <w:spacing w:after="218" w:line="249" w:lineRule="auto"/>
        <w:ind w:left="10" w:hanging="10"/>
        <w:jc w:val="both"/>
        <w:rPr>
          <w:rFonts w:eastAsia="Times New Roman"/>
          <w:color w:val="000000"/>
        </w:rPr>
      </w:pPr>
    </w:p>
    <w:p w14:paraId="03D732DE" w14:textId="77777777" w:rsidR="00860B25" w:rsidRPr="00CA0EB2" w:rsidRDefault="00860B25" w:rsidP="00860B25">
      <w:pPr>
        <w:rPr>
          <w:rFonts w:eastAsia="Times New Roman"/>
          <w:b/>
          <w:bCs/>
          <w:color w:val="FF0000"/>
        </w:rPr>
      </w:pPr>
      <w:bookmarkStart w:id="2" w:name="_Toc31116"/>
      <w:r w:rsidRPr="00CA0EB2">
        <w:rPr>
          <w:rFonts w:eastAsia="Times New Roman"/>
          <w:b/>
          <w:bCs/>
          <w:color w:val="FF0000"/>
        </w:rPr>
        <w:br w:type="page"/>
      </w:r>
    </w:p>
    <w:bookmarkEnd w:id="2"/>
    <w:p w14:paraId="73BAFAEF" w14:textId="6FB73D0C" w:rsidR="69F230AF" w:rsidRPr="00CA0EB2" w:rsidRDefault="69F230AF" w:rsidP="69F230AF">
      <w:pPr>
        <w:spacing w:after="0" w:line="360" w:lineRule="auto"/>
        <w:jc w:val="both"/>
        <w:rPr>
          <w:rFonts w:eastAsia="Times New Roman"/>
          <w:b/>
          <w:bCs/>
        </w:rPr>
      </w:pPr>
    </w:p>
    <w:p w14:paraId="0D98527C" w14:textId="5D7F343A" w:rsidR="69F230AF" w:rsidRPr="00CA0EB2" w:rsidRDefault="69F230AF" w:rsidP="69F230AF">
      <w:pPr>
        <w:spacing w:after="0" w:line="360" w:lineRule="auto"/>
        <w:jc w:val="both"/>
        <w:rPr>
          <w:rFonts w:eastAsia="Times New Roman"/>
          <w:b/>
          <w:bCs/>
        </w:rPr>
      </w:pPr>
    </w:p>
    <w:p w14:paraId="71C731B5" w14:textId="77777777" w:rsidR="00860B25" w:rsidRPr="00CA0EB2" w:rsidRDefault="00860B25" w:rsidP="69F230AF">
      <w:pPr>
        <w:spacing w:after="0" w:line="360" w:lineRule="auto"/>
        <w:jc w:val="both"/>
        <w:rPr>
          <w:rFonts w:eastAsia="Times New Roman"/>
          <w:b/>
          <w:bCs/>
        </w:rPr>
      </w:pPr>
      <w:r w:rsidRPr="00CA0EB2">
        <w:rPr>
          <w:rFonts w:eastAsia="Times New Roman"/>
          <w:b/>
          <w:bCs/>
        </w:rPr>
        <w:t xml:space="preserve">Name of Organisation: </w:t>
      </w:r>
      <w:r w:rsidRPr="00CA0EB2">
        <w:rPr>
          <w:rFonts w:eastAsia="Times New Roman"/>
          <w:b/>
        </w:rPr>
        <w:softHyphen/>
      </w:r>
      <w:r w:rsidRPr="00CA0EB2">
        <w:rPr>
          <w:rFonts w:eastAsia="Times New Roman"/>
          <w:b/>
        </w:rPr>
        <w:softHyphen/>
      </w:r>
      <w:r w:rsidRPr="00CA0EB2">
        <w:rPr>
          <w:rFonts w:eastAsia="Times New Roman"/>
          <w:b/>
        </w:rPr>
        <w:softHyphen/>
      </w:r>
      <w:r w:rsidRPr="00CA0EB2">
        <w:rPr>
          <w:rFonts w:eastAsia="Times New Roman"/>
          <w:b/>
        </w:rPr>
        <w:softHyphen/>
      </w:r>
      <w:r w:rsidRPr="00CA0EB2">
        <w:rPr>
          <w:rFonts w:eastAsia="Times New Roman"/>
          <w:b/>
        </w:rPr>
        <w:softHyphen/>
      </w:r>
      <w:r w:rsidRPr="00CA0EB2">
        <w:rPr>
          <w:rFonts w:eastAsia="Times New Roman"/>
          <w:b/>
        </w:rPr>
        <w:softHyphen/>
      </w:r>
      <w:r w:rsidRPr="00CA0EB2">
        <w:rPr>
          <w:rFonts w:eastAsia="Times New Roman"/>
          <w:b/>
        </w:rPr>
        <w:softHyphen/>
      </w:r>
      <w:r w:rsidRPr="00CA0EB2">
        <w:rPr>
          <w:rFonts w:eastAsia="Times New Roman"/>
          <w:b/>
        </w:rPr>
        <w:softHyphen/>
      </w:r>
      <w:r w:rsidRPr="00CA0EB2">
        <w:rPr>
          <w:rFonts w:eastAsia="Times New Roman"/>
          <w:b/>
        </w:rPr>
        <w:softHyphen/>
      </w:r>
      <w:r w:rsidRPr="00CA0EB2">
        <w:rPr>
          <w:rFonts w:eastAsia="Times New Roman"/>
          <w:b/>
        </w:rPr>
        <w:softHyphen/>
      </w:r>
      <w:r w:rsidRPr="00CA0EB2">
        <w:rPr>
          <w:rFonts w:eastAsia="Times New Roman"/>
          <w:b/>
        </w:rPr>
        <w:softHyphen/>
      </w:r>
      <w:r w:rsidRPr="00CA0EB2">
        <w:rPr>
          <w:rFonts w:eastAsia="Times New Roman"/>
          <w:b/>
        </w:rPr>
        <w:softHyphen/>
      </w:r>
      <w:r w:rsidRPr="00CA0EB2">
        <w:rPr>
          <w:rFonts w:eastAsia="Times New Roman"/>
          <w:b/>
        </w:rPr>
        <w:softHyphen/>
      </w:r>
      <w:r w:rsidRPr="00CA0EB2">
        <w:rPr>
          <w:rFonts w:eastAsia="Times New Roman"/>
          <w:b/>
        </w:rPr>
        <w:softHyphen/>
      </w:r>
      <w:r w:rsidRPr="00CA0EB2">
        <w:rPr>
          <w:rFonts w:eastAsia="Times New Roman"/>
          <w:b/>
        </w:rPr>
        <w:softHyphen/>
      </w:r>
      <w:r w:rsidRPr="00CA0EB2">
        <w:rPr>
          <w:rFonts w:eastAsia="Times New Roman"/>
          <w:b/>
        </w:rPr>
        <w:softHyphen/>
      </w:r>
      <w:r w:rsidRPr="00CA0EB2">
        <w:rPr>
          <w:rFonts w:eastAsia="Times New Roman"/>
          <w:b/>
        </w:rPr>
        <w:softHyphen/>
      </w:r>
      <w:r w:rsidRPr="00CA0EB2">
        <w:rPr>
          <w:rFonts w:eastAsia="Times New Roman"/>
          <w:b/>
        </w:rPr>
        <w:softHyphen/>
      </w:r>
      <w:r w:rsidRPr="00CA0EB2">
        <w:rPr>
          <w:rFonts w:eastAsia="Times New Roman"/>
          <w:b/>
        </w:rPr>
        <w:softHyphen/>
      </w:r>
      <w:r w:rsidRPr="00CA0EB2">
        <w:rPr>
          <w:rFonts w:eastAsia="Times New Roman"/>
          <w:b/>
          <w:bCs/>
        </w:rPr>
        <w:softHyphen/>
        <w:t>_______________________________________________</w:t>
      </w:r>
    </w:p>
    <w:p w14:paraId="71E0F363" w14:textId="1876D992" w:rsidR="69F230AF" w:rsidRPr="00CA0EB2" w:rsidRDefault="69F230AF" w:rsidP="69F230AF">
      <w:pPr>
        <w:spacing w:after="0" w:line="360" w:lineRule="auto"/>
        <w:jc w:val="both"/>
        <w:rPr>
          <w:rFonts w:eastAsia="Times New Roman"/>
          <w:b/>
          <w:bCs/>
        </w:rPr>
      </w:pPr>
    </w:p>
    <w:p w14:paraId="23568E62" w14:textId="1F99CE02" w:rsidR="69F230AF" w:rsidRPr="00CA0EB2" w:rsidRDefault="00860B25" w:rsidP="69F230AF">
      <w:pPr>
        <w:spacing w:after="0" w:line="360" w:lineRule="auto"/>
        <w:jc w:val="both"/>
        <w:rPr>
          <w:rFonts w:eastAsia="Times New Roman"/>
          <w:b/>
          <w:bCs/>
        </w:rPr>
      </w:pPr>
      <w:r w:rsidRPr="00CA0EB2">
        <w:rPr>
          <w:rFonts w:eastAsia="Times New Roman"/>
          <w:b/>
          <w:bCs/>
        </w:rPr>
        <w:t>Contact details of the organization</w:t>
      </w:r>
    </w:p>
    <w:p w14:paraId="7020D024" w14:textId="6A80EF3A" w:rsidR="00860B25" w:rsidRDefault="364C7472" w:rsidP="00BD10C9">
      <w:pPr>
        <w:spacing w:after="0" w:line="360" w:lineRule="auto"/>
        <w:rPr>
          <w:rFonts w:eastAsia="Times New Roman"/>
          <w:b/>
          <w:bCs/>
          <w:i/>
          <w:iCs/>
        </w:rPr>
      </w:pPr>
      <w:r w:rsidRPr="00CA0EB2">
        <w:rPr>
          <w:rFonts w:eastAsia="Times New Roman"/>
          <w:b/>
          <w:bCs/>
          <w:i/>
          <w:iCs/>
        </w:rPr>
        <w:t>(</w:t>
      </w:r>
      <w:r w:rsidR="00860B25" w:rsidRPr="00CA0EB2">
        <w:rPr>
          <w:rFonts w:eastAsia="Times New Roman"/>
          <w:b/>
          <w:bCs/>
          <w:i/>
          <w:iCs/>
        </w:rPr>
        <w:t>Provide contact information for your organization in the table below</w:t>
      </w:r>
      <w:r w:rsidR="429D002F" w:rsidRPr="00CA0EB2">
        <w:rPr>
          <w:rFonts w:eastAsia="Times New Roman"/>
          <w:b/>
          <w:bCs/>
          <w:i/>
          <w:iCs/>
        </w:rPr>
        <w:t>)</w:t>
      </w:r>
    </w:p>
    <w:p w14:paraId="6F666F5D" w14:textId="77777777" w:rsidR="00BD10C9" w:rsidRPr="00CA0EB2" w:rsidRDefault="00BD10C9" w:rsidP="00BD10C9">
      <w:pPr>
        <w:spacing w:after="0" w:line="360" w:lineRule="auto"/>
        <w:rPr>
          <w:rFonts w:eastAsia="Times New Roman"/>
          <w:b/>
          <w:bCs/>
          <w:i/>
          <w:iCs/>
        </w:rPr>
      </w:pPr>
    </w:p>
    <w:tbl>
      <w:tblPr>
        <w:tblW w:w="95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002"/>
        <w:gridCol w:w="49"/>
        <w:gridCol w:w="5861"/>
      </w:tblGrid>
      <w:tr w:rsidR="00860B25" w:rsidRPr="00CA0EB2" w14:paraId="54DB0E19" w14:textId="77777777" w:rsidTr="69F230AF">
        <w:trPr>
          <w:trHeight w:val="432"/>
        </w:trPr>
        <w:tc>
          <w:tcPr>
            <w:tcW w:w="630" w:type="dxa"/>
          </w:tcPr>
          <w:p w14:paraId="35DDF25C" w14:textId="77777777" w:rsidR="00860B25" w:rsidRPr="00CA0EB2" w:rsidRDefault="00860B25" w:rsidP="00860B25">
            <w:pPr>
              <w:numPr>
                <w:ilvl w:val="0"/>
                <w:numId w:val="7"/>
              </w:numPr>
              <w:spacing w:after="0" w:line="360" w:lineRule="auto"/>
              <w:jc w:val="both"/>
              <w:rPr>
                <w:rFonts w:eastAsia="Times New Roman"/>
              </w:rPr>
            </w:pPr>
          </w:p>
        </w:tc>
        <w:tc>
          <w:tcPr>
            <w:tcW w:w="3051" w:type="dxa"/>
            <w:gridSpan w:val="2"/>
          </w:tcPr>
          <w:p w14:paraId="1EA781E0" w14:textId="77777777" w:rsidR="00860B25" w:rsidRPr="00CA0EB2" w:rsidRDefault="00860B25" w:rsidP="00860B25">
            <w:pPr>
              <w:spacing w:after="0" w:line="360" w:lineRule="auto"/>
              <w:jc w:val="both"/>
              <w:rPr>
                <w:rFonts w:eastAsia="Times New Roman"/>
              </w:rPr>
            </w:pPr>
            <w:r w:rsidRPr="00CA0EB2">
              <w:rPr>
                <w:rFonts w:eastAsia="Times New Roman"/>
              </w:rPr>
              <w:t>Full name of the organization</w:t>
            </w:r>
          </w:p>
        </w:tc>
        <w:tc>
          <w:tcPr>
            <w:tcW w:w="5861" w:type="dxa"/>
          </w:tcPr>
          <w:p w14:paraId="1B2E28AC" w14:textId="77777777" w:rsidR="00860B25" w:rsidRPr="00CA0EB2" w:rsidRDefault="00860B25" w:rsidP="00860B25">
            <w:pPr>
              <w:spacing w:after="0" w:line="360" w:lineRule="auto"/>
              <w:jc w:val="both"/>
              <w:rPr>
                <w:rFonts w:eastAsia="Times New Roman"/>
              </w:rPr>
            </w:pPr>
          </w:p>
        </w:tc>
      </w:tr>
      <w:tr w:rsidR="00860B25" w:rsidRPr="00CA0EB2" w14:paraId="00760C30" w14:textId="77777777" w:rsidTr="69F230AF">
        <w:trPr>
          <w:trHeight w:val="432"/>
        </w:trPr>
        <w:tc>
          <w:tcPr>
            <w:tcW w:w="630" w:type="dxa"/>
          </w:tcPr>
          <w:p w14:paraId="72B8B716" w14:textId="77777777" w:rsidR="00860B25" w:rsidRPr="00CA0EB2" w:rsidRDefault="00860B25" w:rsidP="00860B25">
            <w:pPr>
              <w:numPr>
                <w:ilvl w:val="0"/>
                <w:numId w:val="7"/>
              </w:numPr>
              <w:spacing w:after="0" w:line="360" w:lineRule="auto"/>
              <w:jc w:val="both"/>
              <w:rPr>
                <w:rFonts w:eastAsia="Times New Roman"/>
              </w:rPr>
            </w:pPr>
          </w:p>
        </w:tc>
        <w:tc>
          <w:tcPr>
            <w:tcW w:w="3051" w:type="dxa"/>
            <w:gridSpan w:val="2"/>
          </w:tcPr>
          <w:p w14:paraId="3354B750" w14:textId="77777777" w:rsidR="00860B25" w:rsidRPr="00CA0EB2" w:rsidRDefault="00860B25" w:rsidP="00860B25">
            <w:pPr>
              <w:spacing w:after="0" w:line="360" w:lineRule="auto"/>
              <w:jc w:val="both"/>
              <w:rPr>
                <w:rFonts w:eastAsia="Times New Roman"/>
              </w:rPr>
            </w:pPr>
            <w:r w:rsidRPr="00CA0EB2">
              <w:rPr>
                <w:rFonts w:eastAsia="Times New Roman"/>
              </w:rPr>
              <w:t>Acronym (Where applicable)</w:t>
            </w:r>
          </w:p>
        </w:tc>
        <w:tc>
          <w:tcPr>
            <w:tcW w:w="5861" w:type="dxa"/>
          </w:tcPr>
          <w:p w14:paraId="54093654" w14:textId="77777777" w:rsidR="00860B25" w:rsidRPr="00CA0EB2" w:rsidRDefault="00860B25" w:rsidP="00860B25">
            <w:pPr>
              <w:spacing w:after="0" w:line="360" w:lineRule="auto"/>
              <w:jc w:val="both"/>
              <w:rPr>
                <w:rFonts w:eastAsia="Times New Roman"/>
              </w:rPr>
            </w:pPr>
          </w:p>
        </w:tc>
      </w:tr>
      <w:tr w:rsidR="00860B25" w:rsidRPr="00CA0EB2" w14:paraId="42DC0A81" w14:textId="77777777" w:rsidTr="69F230AF">
        <w:trPr>
          <w:trHeight w:val="432"/>
        </w:trPr>
        <w:tc>
          <w:tcPr>
            <w:tcW w:w="630" w:type="dxa"/>
          </w:tcPr>
          <w:p w14:paraId="4BBE2E7B" w14:textId="77777777" w:rsidR="00860B25" w:rsidRPr="00CA0EB2" w:rsidRDefault="00860B25" w:rsidP="00860B25">
            <w:pPr>
              <w:numPr>
                <w:ilvl w:val="0"/>
                <w:numId w:val="7"/>
              </w:numPr>
              <w:spacing w:after="0" w:line="360" w:lineRule="auto"/>
              <w:jc w:val="both"/>
              <w:rPr>
                <w:rFonts w:eastAsia="Times New Roman"/>
              </w:rPr>
            </w:pPr>
          </w:p>
        </w:tc>
        <w:tc>
          <w:tcPr>
            <w:tcW w:w="3051" w:type="dxa"/>
            <w:gridSpan w:val="2"/>
          </w:tcPr>
          <w:p w14:paraId="5A0A027E" w14:textId="77777777" w:rsidR="00860B25" w:rsidRPr="00CA0EB2" w:rsidRDefault="00860B25" w:rsidP="00860B25">
            <w:pPr>
              <w:spacing w:after="0" w:line="360" w:lineRule="auto"/>
              <w:jc w:val="both"/>
              <w:rPr>
                <w:rFonts w:eastAsia="Times New Roman"/>
              </w:rPr>
            </w:pPr>
            <w:r w:rsidRPr="00CA0EB2">
              <w:rPr>
                <w:rFonts w:eastAsia="Times New Roman"/>
              </w:rPr>
              <w:t xml:space="preserve">Postal address </w:t>
            </w:r>
          </w:p>
        </w:tc>
        <w:tc>
          <w:tcPr>
            <w:tcW w:w="5861" w:type="dxa"/>
          </w:tcPr>
          <w:p w14:paraId="4D0E90F6" w14:textId="77777777" w:rsidR="00860B25" w:rsidRPr="00CA0EB2" w:rsidRDefault="00860B25" w:rsidP="00860B25">
            <w:pPr>
              <w:spacing w:after="0" w:line="360" w:lineRule="auto"/>
              <w:jc w:val="both"/>
              <w:rPr>
                <w:rFonts w:eastAsia="Times New Roman"/>
              </w:rPr>
            </w:pPr>
          </w:p>
        </w:tc>
      </w:tr>
      <w:tr w:rsidR="00860B25" w:rsidRPr="00CA0EB2" w14:paraId="59A18834" w14:textId="77777777" w:rsidTr="69F230AF">
        <w:trPr>
          <w:trHeight w:val="432"/>
        </w:trPr>
        <w:tc>
          <w:tcPr>
            <w:tcW w:w="630" w:type="dxa"/>
          </w:tcPr>
          <w:p w14:paraId="0E8BC83D" w14:textId="77777777" w:rsidR="00860B25" w:rsidRPr="00CA0EB2" w:rsidRDefault="00860B25" w:rsidP="00860B25">
            <w:pPr>
              <w:numPr>
                <w:ilvl w:val="0"/>
                <w:numId w:val="7"/>
              </w:numPr>
              <w:spacing w:after="0" w:line="360" w:lineRule="auto"/>
              <w:jc w:val="both"/>
              <w:rPr>
                <w:rFonts w:eastAsia="Times New Roman"/>
              </w:rPr>
            </w:pPr>
          </w:p>
        </w:tc>
        <w:tc>
          <w:tcPr>
            <w:tcW w:w="3051" w:type="dxa"/>
            <w:gridSpan w:val="2"/>
          </w:tcPr>
          <w:p w14:paraId="238D89AE" w14:textId="77777777" w:rsidR="00860B25" w:rsidRPr="00CA0EB2" w:rsidRDefault="00860B25" w:rsidP="00860B25">
            <w:pPr>
              <w:spacing w:after="0" w:line="360" w:lineRule="auto"/>
              <w:rPr>
                <w:rFonts w:eastAsia="Times New Roman"/>
              </w:rPr>
            </w:pPr>
            <w:r w:rsidRPr="00CA0EB2">
              <w:rPr>
                <w:rFonts w:eastAsia="Times New Roman"/>
              </w:rPr>
              <w:t>Telephone Number</w:t>
            </w:r>
          </w:p>
        </w:tc>
        <w:tc>
          <w:tcPr>
            <w:tcW w:w="5861" w:type="dxa"/>
          </w:tcPr>
          <w:p w14:paraId="07E79090" w14:textId="77777777" w:rsidR="00860B25" w:rsidRPr="00CA0EB2" w:rsidRDefault="00860B25" w:rsidP="00860B25">
            <w:pPr>
              <w:spacing w:after="0" w:line="360" w:lineRule="auto"/>
              <w:jc w:val="both"/>
              <w:rPr>
                <w:rFonts w:eastAsia="Times New Roman"/>
              </w:rPr>
            </w:pPr>
          </w:p>
        </w:tc>
      </w:tr>
      <w:tr w:rsidR="00860B25" w:rsidRPr="00CA0EB2" w14:paraId="3CE483DC" w14:textId="77777777" w:rsidTr="69F230AF">
        <w:trPr>
          <w:trHeight w:val="432"/>
        </w:trPr>
        <w:tc>
          <w:tcPr>
            <w:tcW w:w="630" w:type="dxa"/>
          </w:tcPr>
          <w:p w14:paraId="24F30CF5" w14:textId="77777777" w:rsidR="00860B25" w:rsidRPr="00CA0EB2" w:rsidRDefault="00860B25" w:rsidP="00860B25">
            <w:pPr>
              <w:numPr>
                <w:ilvl w:val="0"/>
                <w:numId w:val="7"/>
              </w:numPr>
              <w:spacing w:after="0" w:line="360" w:lineRule="auto"/>
              <w:jc w:val="both"/>
              <w:rPr>
                <w:rFonts w:eastAsia="Times New Roman"/>
              </w:rPr>
            </w:pPr>
          </w:p>
        </w:tc>
        <w:tc>
          <w:tcPr>
            <w:tcW w:w="3051" w:type="dxa"/>
            <w:gridSpan w:val="2"/>
          </w:tcPr>
          <w:p w14:paraId="1B44D338" w14:textId="3EDD9A52" w:rsidR="00860B25" w:rsidRPr="00CA0EB2" w:rsidRDefault="00860B25" w:rsidP="00860B25">
            <w:pPr>
              <w:spacing w:after="0" w:line="360" w:lineRule="auto"/>
              <w:jc w:val="both"/>
              <w:rPr>
                <w:rFonts w:eastAsia="Times New Roman"/>
              </w:rPr>
            </w:pPr>
            <w:r w:rsidRPr="00CA0EB2">
              <w:rPr>
                <w:rFonts w:eastAsia="Times New Roman"/>
              </w:rPr>
              <w:t>Email Address</w:t>
            </w:r>
          </w:p>
        </w:tc>
        <w:tc>
          <w:tcPr>
            <w:tcW w:w="5861" w:type="dxa"/>
          </w:tcPr>
          <w:p w14:paraId="3A67D85F" w14:textId="77777777" w:rsidR="00860B25" w:rsidRPr="00CA0EB2" w:rsidRDefault="00860B25" w:rsidP="00860B25">
            <w:pPr>
              <w:spacing w:after="0" w:line="360" w:lineRule="auto"/>
              <w:jc w:val="both"/>
              <w:rPr>
                <w:rFonts w:eastAsia="Times New Roman"/>
              </w:rPr>
            </w:pPr>
          </w:p>
        </w:tc>
      </w:tr>
      <w:tr w:rsidR="00860B25" w:rsidRPr="00CA0EB2" w14:paraId="147CF485" w14:textId="77777777" w:rsidTr="69F230AF">
        <w:trPr>
          <w:trHeight w:val="432"/>
        </w:trPr>
        <w:tc>
          <w:tcPr>
            <w:tcW w:w="630" w:type="dxa"/>
          </w:tcPr>
          <w:p w14:paraId="25A3767A" w14:textId="77777777" w:rsidR="00860B25" w:rsidRPr="00CA0EB2" w:rsidRDefault="00860B25" w:rsidP="00860B25">
            <w:pPr>
              <w:numPr>
                <w:ilvl w:val="0"/>
                <w:numId w:val="7"/>
              </w:numPr>
              <w:spacing w:after="0" w:line="360" w:lineRule="auto"/>
              <w:jc w:val="both"/>
              <w:rPr>
                <w:rFonts w:eastAsia="Times New Roman"/>
              </w:rPr>
            </w:pPr>
          </w:p>
        </w:tc>
        <w:tc>
          <w:tcPr>
            <w:tcW w:w="3051" w:type="dxa"/>
            <w:gridSpan w:val="2"/>
          </w:tcPr>
          <w:p w14:paraId="0B04DAD9" w14:textId="77777777" w:rsidR="00860B25" w:rsidRPr="00CA0EB2" w:rsidRDefault="00860B25" w:rsidP="00860B25">
            <w:pPr>
              <w:spacing w:after="0" w:line="360" w:lineRule="auto"/>
              <w:rPr>
                <w:rFonts w:eastAsia="Times New Roman"/>
              </w:rPr>
            </w:pPr>
            <w:r w:rsidRPr="00CA0EB2">
              <w:rPr>
                <w:rFonts w:eastAsia="Times New Roman"/>
              </w:rPr>
              <w:t xml:space="preserve">Name of key contact person </w:t>
            </w:r>
          </w:p>
        </w:tc>
        <w:tc>
          <w:tcPr>
            <w:tcW w:w="5861" w:type="dxa"/>
          </w:tcPr>
          <w:p w14:paraId="544C76F8" w14:textId="77777777" w:rsidR="00860B25" w:rsidRPr="00CA0EB2" w:rsidRDefault="00860B25" w:rsidP="00860B25">
            <w:pPr>
              <w:spacing w:after="0" w:line="360" w:lineRule="auto"/>
              <w:jc w:val="both"/>
              <w:rPr>
                <w:rFonts w:eastAsia="Times New Roman"/>
              </w:rPr>
            </w:pPr>
          </w:p>
        </w:tc>
      </w:tr>
      <w:tr w:rsidR="00860B25" w:rsidRPr="00CA0EB2" w14:paraId="22608F55" w14:textId="77777777" w:rsidTr="69F230AF">
        <w:trPr>
          <w:trHeight w:val="432"/>
        </w:trPr>
        <w:tc>
          <w:tcPr>
            <w:tcW w:w="630" w:type="dxa"/>
          </w:tcPr>
          <w:p w14:paraId="18BD3F6D" w14:textId="77777777" w:rsidR="00860B25" w:rsidRPr="00CA0EB2" w:rsidRDefault="00860B25" w:rsidP="00860B25">
            <w:pPr>
              <w:numPr>
                <w:ilvl w:val="0"/>
                <w:numId w:val="7"/>
              </w:numPr>
              <w:spacing w:after="0" w:line="360" w:lineRule="auto"/>
              <w:jc w:val="both"/>
              <w:rPr>
                <w:rFonts w:eastAsia="Times New Roman"/>
              </w:rPr>
            </w:pPr>
          </w:p>
        </w:tc>
        <w:tc>
          <w:tcPr>
            <w:tcW w:w="3051" w:type="dxa"/>
            <w:gridSpan w:val="2"/>
          </w:tcPr>
          <w:p w14:paraId="2F36F969" w14:textId="77777777" w:rsidR="00860B25" w:rsidRPr="00CA0EB2" w:rsidRDefault="00860B25" w:rsidP="00860B25">
            <w:pPr>
              <w:spacing w:after="0" w:line="360" w:lineRule="auto"/>
              <w:rPr>
                <w:rFonts w:eastAsia="Times New Roman"/>
              </w:rPr>
            </w:pPr>
            <w:r w:rsidRPr="00CA0EB2">
              <w:rPr>
                <w:rFonts w:eastAsia="Times New Roman"/>
              </w:rPr>
              <w:t xml:space="preserve">Position of key contact person </w:t>
            </w:r>
          </w:p>
        </w:tc>
        <w:tc>
          <w:tcPr>
            <w:tcW w:w="5861" w:type="dxa"/>
          </w:tcPr>
          <w:p w14:paraId="6B0B0F8D" w14:textId="77777777" w:rsidR="00860B25" w:rsidRPr="00CA0EB2" w:rsidRDefault="00860B25" w:rsidP="00860B25">
            <w:pPr>
              <w:spacing w:after="0" w:line="360" w:lineRule="auto"/>
              <w:jc w:val="both"/>
              <w:rPr>
                <w:rFonts w:eastAsia="Times New Roman"/>
              </w:rPr>
            </w:pPr>
          </w:p>
        </w:tc>
      </w:tr>
      <w:tr w:rsidR="00860B25" w:rsidRPr="00CA0EB2" w14:paraId="499E318A" w14:textId="77777777" w:rsidTr="69F230AF">
        <w:trPr>
          <w:trHeight w:val="432"/>
        </w:trPr>
        <w:tc>
          <w:tcPr>
            <w:tcW w:w="630" w:type="dxa"/>
          </w:tcPr>
          <w:p w14:paraId="6D677423" w14:textId="77777777" w:rsidR="00860B25" w:rsidRPr="00CA0EB2" w:rsidRDefault="00860B25" w:rsidP="00860B25">
            <w:pPr>
              <w:numPr>
                <w:ilvl w:val="0"/>
                <w:numId w:val="7"/>
              </w:numPr>
              <w:spacing w:after="0" w:line="360" w:lineRule="auto"/>
              <w:jc w:val="both"/>
              <w:rPr>
                <w:rFonts w:eastAsia="Times New Roman"/>
              </w:rPr>
            </w:pPr>
          </w:p>
        </w:tc>
        <w:tc>
          <w:tcPr>
            <w:tcW w:w="3051" w:type="dxa"/>
            <w:gridSpan w:val="2"/>
          </w:tcPr>
          <w:p w14:paraId="34DF4EC3" w14:textId="77777777" w:rsidR="00860B25" w:rsidRPr="00CA0EB2" w:rsidRDefault="00860B25" w:rsidP="00860B25">
            <w:pPr>
              <w:spacing w:after="0" w:line="360" w:lineRule="auto"/>
              <w:rPr>
                <w:rFonts w:eastAsia="Times New Roman"/>
              </w:rPr>
            </w:pPr>
            <w:r w:rsidRPr="00CA0EB2">
              <w:rPr>
                <w:rFonts w:eastAsia="Times New Roman"/>
              </w:rPr>
              <w:t>Organization Registration Number</w:t>
            </w:r>
          </w:p>
        </w:tc>
        <w:tc>
          <w:tcPr>
            <w:tcW w:w="5861" w:type="dxa"/>
          </w:tcPr>
          <w:p w14:paraId="75DD65FA" w14:textId="77777777" w:rsidR="00860B25" w:rsidRPr="00CA0EB2" w:rsidRDefault="00860B25" w:rsidP="00860B25">
            <w:pPr>
              <w:spacing w:after="0" w:line="360" w:lineRule="auto"/>
              <w:jc w:val="both"/>
              <w:rPr>
                <w:rFonts w:eastAsia="Times New Roman"/>
              </w:rPr>
            </w:pPr>
          </w:p>
        </w:tc>
      </w:tr>
      <w:tr w:rsidR="00860B25" w:rsidRPr="00CA0EB2" w14:paraId="40B0DDDD" w14:textId="77777777" w:rsidTr="69F230AF">
        <w:trPr>
          <w:trHeight w:val="432"/>
        </w:trPr>
        <w:tc>
          <w:tcPr>
            <w:tcW w:w="630" w:type="dxa"/>
          </w:tcPr>
          <w:p w14:paraId="54DF4F93" w14:textId="77777777" w:rsidR="00860B25" w:rsidRPr="00CA0EB2" w:rsidRDefault="00860B25" w:rsidP="00860B25">
            <w:pPr>
              <w:numPr>
                <w:ilvl w:val="0"/>
                <w:numId w:val="7"/>
              </w:numPr>
              <w:spacing w:after="0" w:line="360" w:lineRule="auto"/>
              <w:jc w:val="both"/>
              <w:rPr>
                <w:rFonts w:eastAsia="Times New Roman"/>
              </w:rPr>
            </w:pPr>
          </w:p>
        </w:tc>
        <w:tc>
          <w:tcPr>
            <w:tcW w:w="3051" w:type="dxa"/>
            <w:gridSpan w:val="2"/>
          </w:tcPr>
          <w:p w14:paraId="15FCAF71" w14:textId="77777777" w:rsidR="00860B25" w:rsidRPr="00CA0EB2" w:rsidRDefault="00860B25" w:rsidP="00860B25">
            <w:pPr>
              <w:spacing w:after="0" w:line="360" w:lineRule="auto"/>
              <w:rPr>
                <w:rFonts w:eastAsia="Times New Roman"/>
              </w:rPr>
            </w:pPr>
            <w:r w:rsidRPr="00CA0EB2">
              <w:rPr>
                <w:rFonts w:eastAsia="Times New Roman"/>
              </w:rPr>
              <w:t>Year of registration</w:t>
            </w:r>
          </w:p>
        </w:tc>
        <w:tc>
          <w:tcPr>
            <w:tcW w:w="5861" w:type="dxa"/>
          </w:tcPr>
          <w:p w14:paraId="19E35141" w14:textId="77777777" w:rsidR="00860B25" w:rsidRPr="00CA0EB2" w:rsidRDefault="00860B25" w:rsidP="00860B25">
            <w:pPr>
              <w:spacing w:after="0" w:line="360" w:lineRule="auto"/>
              <w:jc w:val="both"/>
              <w:rPr>
                <w:rFonts w:eastAsia="Times New Roman"/>
              </w:rPr>
            </w:pPr>
          </w:p>
        </w:tc>
      </w:tr>
      <w:tr w:rsidR="00860B25" w:rsidRPr="00CA0EB2" w14:paraId="7C925A5D" w14:textId="77777777" w:rsidTr="69F230AF">
        <w:trPr>
          <w:trHeight w:val="432"/>
        </w:trPr>
        <w:tc>
          <w:tcPr>
            <w:tcW w:w="630" w:type="dxa"/>
            <w:vMerge w:val="restart"/>
          </w:tcPr>
          <w:p w14:paraId="5C3C4A6A" w14:textId="77777777" w:rsidR="00860B25" w:rsidRPr="00CA0EB2" w:rsidRDefault="00860B25" w:rsidP="00860B25">
            <w:pPr>
              <w:numPr>
                <w:ilvl w:val="0"/>
                <w:numId w:val="7"/>
              </w:numPr>
              <w:spacing w:after="0" w:line="360" w:lineRule="auto"/>
              <w:jc w:val="both"/>
              <w:rPr>
                <w:rFonts w:eastAsia="Times New Roman"/>
              </w:rPr>
            </w:pPr>
          </w:p>
        </w:tc>
        <w:tc>
          <w:tcPr>
            <w:tcW w:w="3051" w:type="dxa"/>
            <w:gridSpan w:val="2"/>
            <w:vMerge w:val="restart"/>
          </w:tcPr>
          <w:p w14:paraId="0FFFAA44" w14:textId="77777777" w:rsidR="00860B25" w:rsidRPr="00CA0EB2" w:rsidRDefault="00860B25" w:rsidP="00860B25">
            <w:pPr>
              <w:spacing w:after="0" w:line="360" w:lineRule="auto"/>
              <w:rPr>
                <w:rFonts w:eastAsia="Times New Roman"/>
              </w:rPr>
            </w:pPr>
            <w:r w:rsidRPr="00CA0EB2">
              <w:rPr>
                <w:rFonts w:eastAsia="Times New Roman"/>
              </w:rPr>
              <w:t>Physical location of head office</w:t>
            </w:r>
          </w:p>
        </w:tc>
        <w:tc>
          <w:tcPr>
            <w:tcW w:w="5861" w:type="dxa"/>
          </w:tcPr>
          <w:p w14:paraId="5E339971" w14:textId="77777777" w:rsidR="00860B25" w:rsidRPr="00CA0EB2" w:rsidRDefault="00860B25" w:rsidP="00860B25">
            <w:pPr>
              <w:spacing w:after="0" w:line="360" w:lineRule="auto"/>
              <w:jc w:val="both"/>
              <w:rPr>
                <w:rFonts w:eastAsia="Times New Roman"/>
              </w:rPr>
            </w:pPr>
            <w:r w:rsidRPr="00CA0EB2">
              <w:rPr>
                <w:rFonts w:eastAsia="Times New Roman"/>
              </w:rPr>
              <w:t>Town:</w:t>
            </w:r>
          </w:p>
        </w:tc>
      </w:tr>
      <w:tr w:rsidR="00860B25" w:rsidRPr="00CA0EB2" w14:paraId="7CD89188" w14:textId="77777777" w:rsidTr="69F230AF">
        <w:trPr>
          <w:trHeight w:val="432"/>
        </w:trPr>
        <w:tc>
          <w:tcPr>
            <w:tcW w:w="630" w:type="dxa"/>
            <w:vMerge/>
          </w:tcPr>
          <w:p w14:paraId="15A1AB95" w14:textId="77777777" w:rsidR="00860B25" w:rsidRPr="00CA0EB2" w:rsidRDefault="00860B25" w:rsidP="00860B25">
            <w:pPr>
              <w:numPr>
                <w:ilvl w:val="0"/>
                <w:numId w:val="7"/>
              </w:numPr>
              <w:spacing w:after="0" w:line="360" w:lineRule="auto"/>
              <w:jc w:val="both"/>
              <w:rPr>
                <w:rFonts w:eastAsia="Times New Roman"/>
              </w:rPr>
            </w:pPr>
          </w:p>
        </w:tc>
        <w:tc>
          <w:tcPr>
            <w:tcW w:w="3051" w:type="dxa"/>
            <w:gridSpan w:val="2"/>
            <w:vMerge/>
          </w:tcPr>
          <w:p w14:paraId="7640281A" w14:textId="77777777" w:rsidR="00860B25" w:rsidRPr="00CA0EB2" w:rsidRDefault="00860B25" w:rsidP="00860B25">
            <w:pPr>
              <w:spacing w:after="0" w:line="360" w:lineRule="auto"/>
              <w:jc w:val="both"/>
              <w:rPr>
                <w:rFonts w:eastAsia="Times New Roman"/>
              </w:rPr>
            </w:pPr>
          </w:p>
        </w:tc>
        <w:tc>
          <w:tcPr>
            <w:tcW w:w="5861" w:type="dxa"/>
          </w:tcPr>
          <w:p w14:paraId="164F5766" w14:textId="77777777" w:rsidR="00860B25" w:rsidRPr="00CA0EB2" w:rsidRDefault="00860B25" w:rsidP="00860B25">
            <w:pPr>
              <w:spacing w:after="0" w:line="360" w:lineRule="auto"/>
              <w:jc w:val="both"/>
              <w:rPr>
                <w:rFonts w:eastAsia="Times New Roman"/>
              </w:rPr>
            </w:pPr>
            <w:r w:rsidRPr="00CA0EB2">
              <w:rPr>
                <w:rFonts w:eastAsia="Times New Roman"/>
              </w:rPr>
              <w:t xml:space="preserve">Building: </w:t>
            </w:r>
          </w:p>
        </w:tc>
      </w:tr>
      <w:tr w:rsidR="00860B25" w:rsidRPr="00CA0EB2" w14:paraId="716942FD" w14:textId="77777777" w:rsidTr="69F230AF">
        <w:trPr>
          <w:trHeight w:val="432"/>
        </w:trPr>
        <w:tc>
          <w:tcPr>
            <w:tcW w:w="630" w:type="dxa"/>
            <w:vMerge/>
          </w:tcPr>
          <w:p w14:paraId="1B54186D" w14:textId="77777777" w:rsidR="00860B25" w:rsidRPr="00CA0EB2" w:rsidRDefault="00860B25" w:rsidP="00860B25">
            <w:pPr>
              <w:numPr>
                <w:ilvl w:val="0"/>
                <w:numId w:val="7"/>
              </w:numPr>
              <w:spacing w:after="0" w:line="360" w:lineRule="auto"/>
              <w:jc w:val="both"/>
              <w:rPr>
                <w:rFonts w:eastAsia="Times New Roman"/>
              </w:rPr>
            </w:pPr>
          </w:p>
        </w:tc>
        <w:tc>
          <w:tcPr>
            <w:tcW w:w="3051" w:type="dxa"/>
            <w:gridSpan w:val="2"/>
            <w:vMerge/>
          </w:tcPr>
          <w:p w14:paraId="0439D78E" w14:textId="77777777" w:rsidR="00860B25" w:rsidRPr="00CA0EB2" w:rsidRDefault="00860B25" w:rsidP="00860B25">
            <w:pPr>
              <w:spacing w:after="0" w:line="360" w:lineRule="auto"/>
              <w:jc w:val="both"/>
              <w:rPr>
                <w:rFonts w:eastAsia="Times New Roman"/>
              </w:rPr>
            </w:pPr>
          </w:p>
        </w:tc>
        <w:tc>
          <w:tcPr>
            <w:tcW w:w="5861" w:type="dxa"/>
          </w:tcPr>
          <w:p w14:paraId="3A0F20C7" w14:textId="77777777" w:rsidR="00860B25" w:rsidRPr="00CA0EB2" w:rsidRDefault="00860B25" w:rsidP="00860B25">
            <w:pPr>
              <w:spacing w:after="0" w:line="360" w:lineRule="auto"/>
              <w:jc w:val="both"/>
              <w:rPr>
                <w:rFonts w:eastAsia="Times New Roman"/>
              </w:rPr>
            </w:pPr>
            <w:r w:rsidRPr="00CA0EB2">
              <w:rPr>
                <w:rFonts w:eastAsia="Times New Roman"/>
              </w:rPr>
              <w:t xml:space="preserve">Street: </w:t>
            </w:r>
          </w:p>
        </w:tc>
      </w:tr>
      <w:tr w:rsidR="00860B25" w:rsidRPr="00CA0EB2" w14:paraId="3189614F" w14:textId="77777777" w:rsidTr="69F230AF">
        <w:trPr>
          <w:trHeight w:val="432"/>
        </w:trPr>
        <w:tc>
          <w:tcPr>
            <w:tcW w:w="630" w:type="dxa"/>
            <w:vMerge/>
          </w:tcPr>
          <w:p w14:paraId="6E3BD5CC" w14:textId="77777777" w:rsidR="00860B25" w:rsidRPr="00CA0EB2" w:rsidRDefault="00860B25" w:rsidP="00860B25">
            <w:pPr>
              <w:numPr>
                <w:ilvl w:val="0"/>
                <w:numId w:val="7"/>
              </w:numPr>
              <w:spacing w:after="0" w:line="360" w:lineRule="auto"/>
              <w:jc w:val="both"/>
              <w:rPr>
                <w:rFonts w:eastAsia="Times New Roman"/>
              </w:rPr>
            </w:pPr>
          </w:p>
        </w:tc>
        <w:tc>
          <w:tcPr>
            <w:tcW w:w="3051" w:type="dxa"/>
            <w:gridSpan w:val="2"/>
            <w:vMerge/>
          </w:tcPr>
          <w:p w14:paraId="0885F6E9" w14:textId="77777777" w:rsidR="00860B25" w:rsidRPr="00CA0EB2" w:rsidRDefault="00860B25" w:rsidP="00860B25">
            <w:pPr>
              <w:spacing w:after="0" w:line="360" w:lineRule="auto"/>
              <w:jc w:val="both"/>
              <w:rPr>
                <w:rFonts w:eastAsia="Times New Roman"/>
              </w:rPr>
            </w:pPr>
          </w:p>
        </w:tc>
        <w:tc>
          <w:tcPr>
            <w:tcW w:w="5861" w:type="dxa"/>
          </w:tcPr>
          <w:p w14:paraId="165E0F9B" w14:textId="77777777" w:rsidR="00860B25" w:rsidRPr="00CA0EB2" w:rsidRDefault="00860B25" w:rsidP="00860B25">
            <w:pPr>
              <w:spacing w:after="0" w:line="360" w:lineRule="auto"/>
              <w:jc w:val="both"/>
              <w:rPr>
                <w:rFonts w:eastAsia="Times New Roman"/>
              </w:rPr>
            </w:pPr>
            <w:r w:rsidRPr="00CA0EB2">
              <w:rPr>
                <w:rFonts w:eastAsia="Times New Roman"/>
              </w:rPr>
              <w:t>Nearest Landmark/street:</w:t>
            </w:r>
          </w:p>
        </w:tc>
      </w:tr>
      <w:tr w:rsidR="00860B25" w:rsidRPr="00CA0EB2" w14:paraId="6907FF6E" w14:textId="77777777" w:rsidTr="69F230AF">
        <w:trPr>
          <w:trHeight w:val="432"/>
        </w:trPr>
        <w:tc>
          <w:tcPr>
            <w:tcW w:w="630" w:type="dxa"/>
            <w:vMerge w:val="restart"/>
          </w:tcPr>
          <w:p w14:paraId="7E66EFC8" w14:textId="77777777" w:rsidR="00860B25" w:rsidRPr="00CA0EB2" w:rsidRDefault="00860B25" w:rsidP="00860B25">
            <w:pPr>
              <w:numPr>
                <w:ilvl w:val="0"/>
                <w:numId w:val="7"/>
              </w:numPr>
              <w:spacing w:after="0" w:line="360" w:lineRule="auto"/>
              <w:jc w:val="both"/>
              <w:rPr>
                <w:rFonts w:eastAsia="Times New Roman"/>
              </w:rPr>
            </w:pPr>
          </w:p>
        </w:tc>
        <w:tc>
          <w:tcPr>
            <w:tcW w:w="3051" w:type="dxa"/>
            <w:gridSpan w:val="2"/>
            <w:vMerge w:val="restart"/>
          </w:tcPr>
          <w:p w14:paraId="4E09D4ED" w14:textId="77777777" w:rsidR="00860B25" w:rsidRPr="00CA0EB2" w:rsidRDefault="00860B25" w:rsidP="00860B25">
            <w:pPr>
              <w:spacing w:after="0" w:line="360" w:lineRule="auto"/>
              <w:rPr>
                <w:rFonts w:eastAsia="Times New Roman"/>
              </w:rPr>
            </w:pPr>
            <w:r w:rsidRPr="00CA0EB2">
              <w:rPr>
                <w:rFonts w:eastAsia="Times New Roman"/>
              </w:rPr>
              <w:t>Physical location of branch offices (if any)</w:t>
            </w:r>
          </w:p>
          <w:p w14:paraId="6A3A58F1" w14:textId="77777777" w:rsidR="00860B25" w:rsidRPr="00CA0EB2" w:rsidRDefault="00860B25" w:rsidP="00860B25">
            <w:pPr>
              <w:spacing w:after="0" w:line="360" w:lineRule="auto"/>
              <w:rPr>
                <w:rFonts w:eastAsia="Times New Roman"/>
              </w:rPr>
            </w:pPr>
            <w:r w:rsidRPr="00CA0EB2">
              <w:rPr>
                <w:rFonts w:eastAsia="Times New Roman"/>
              </w:rPr>
              <w:t>Office 1</w:t>
            </w:r>
          </w:p>
        </w:tc>
        <w:tc>
          <w:tcPr>
            <w:tcW w:w="5861" w:type="dxa"/>
          </w:tcPr>
          <w:p w14:paraId="5B731561" w14:textId="77777777" w:rsidR="00860B25" w:rsidRPr="00CA0EB2" w:rsidRDefault="00860B25" w:rsidP="00860B25">
            <w:pPr>
              <w:spacing w:after="0" w:line="360" w:lineRule="auto"/>
              <w:jc w:val="both"/>
              <w:rPr>
                <w:rFonts w:eastAsia="Times New Roman"/>
              </w:rPr>
            </w:pPr>
            <w:r w:rsidRPr="00CA0EB2">
              <w:rPr>
                <w:rFonts w:eastAsia="Times New Roman"/>
              </w:rPr>
              <w:t>Town:</w:t>
            </w:r>
          </w:p>
        </w:tc>
      </w:tr>
      <w:tr w:rsidR="00860B25" w:rsidRPr="00CA0EB2" w14:paraId="6B126617" w14:textId="77777777" w:rsidTr="69F230AF">
        <w:trPr>
          <w:trHeight w:val="432"/>
        </w:trPr>
        <w:tc>
          <w:tcPr>
            <w:tcW w:w="630" w:type="dxa"/>
            <w:vMerge/>
          </w:tcPr>
          <w:p w14:paraId="72DF0CF4" w14:textId="77777777" w:rsidR="00860B25" w:rsidRPr="00CA0EB2" w:rsidRDefault="00860B25" w:rsidP="00860B25">
            <w:pPr>
              <w:numPr>
                <w:ilvl w:val="0"/>
                <w:numId w:val="7"/>
              </w:numPr>
              <w:spacing w:after="0" w:line="360" w:lineRule="auto"/>
              <w:jc w:val="both"/>
              <w:rPr>
                <w:rFonts w:eastAsia="Times New Roman"/>
              </w:rPr>
            </w:pPr>
          </w:p>
        </w:tc>
        <w:tc>
          <w:tcPr>
            <w:tcW w:w="3051" w:type="dxa"/>
            <w:gridSpan w:val="2"/>
            <w:vMerge/>
          </w:tcPr>
          <w:p w14:paraId="7200DF5A" w14:textId="77777777" w:rsidR="00860B25" w:rsidRPr="00CA0EB2" w:rsidRDefault="00860B25" w:rsidP="00860B25">
            <w:pPr>
              <w:spacing w:after="0" w:line="360" w:lineRule="auto"/>
              <w:rPr>
                <w:rFonts w:eastAsia="Times New Roman"/>
              </w:rPr>
            </w:pPr>
          </w:p>
        </w:tc>
        <w:tc>
          <w:tcPr>
            <w:tcW w:w="5861" w:type="dxa"/>
          </w:tcPr>
          <w:p w14:paraId="2685837F" w14:textId="77777777" w:rsidR="00860B25" w:rsidRPr="00CA0EB2" w:rsidRDefault="00860B25" w:rsidP="00860B25">
            <w:pPr>
              <w:spacing w:after="0" w:line="360" w:lineRule="auto"/>
              <w:jc w:val="both"/>
              <w:rPr>
                <w:rFonts w:eastAsia="Times New Roman"/>
              </w:rPr>
            </w:pPr>
            <w:r w:rsidRPr="00CA0EB2">
              <w:rPr>
                <w:rFonts w:eastAsia="Times New Roman"/>
              </w:rPr>
              <w:t xml:space="preserve">Building: </w:t>
            </w:r>
          </w:p>
        </w:tc>
      </w:tr>
      <w:tr w:rsidR="00860B25" w:rsidRPr="00CA0EB2" w14:paraId="5B8E7B98" w14:textId="77777777" w:rsidTr="69F230AF">
        <w:trPr>
          <w:trHeight w:val="432"/>
        </w:trPr>
        <w:tc>
          <w:tcPr>
            <w:tcW w:w="630" w:type="dxa"/>
            <w:vMerge/>
          </w:tcPr>
          <w:p w14:paraId="3BE38115" w14:textId="77777777" w:rsidR="00860B25" w:rsidRPr="00CA0EB2" w:rsidRDefault="00860B25" w:rsidP="00860B25">
            <w:pPr>
              <w:numPr>
                <w:ilvl w:val="0"/>
                <w:numId w:val="7"/>
              </w:numPr>
              <w:spacing w:after="0" w:line="360" w:lineRule="auto"/>
              <w:jc w:val="both"/>
              <w:rPr>
                <w:rFonts w:eastAsia="Times New Roman"/>
              </w:rPr>
            </w:pPr>
          </w:p>
        </w:tc>
        <w:tc>
          <w:tcPr>
            <w:tcW w:w="3051" w:type="dxa"/>
            <w:gridSpan w:val="2"/>
            <w:vMerge/>
          </w:tcPr>
          <w:p w14:paraId="21DBDEDE" w14:textId="77777777" w:rsidR="00860B25" w:rsidRPr="00CA0EB2" w:rsidRDefault="00860B25" w:rsidP="00860B25">
            <w:pPr>
              <w:spacing w:after="0" w:line="360" w:lineRule="auto"/>
              <w:rPr>
                <w:rFonts w:eastAsia="Times New Roman"/>
              </w:rPr>
            </w:pPr>
          </w:p>
        </w:tc>
        <w:tc>
          <w:tcPr>
            <w:tcW w:w="5861" w:type="dxa"/>
          </w:tcPr>
          <w:p w14:paraId="0B01B521" w14:textId="77777777" w:rsidR="00860B25" w:rsidRPr="00CA0EB2" w:rsidRDefault="00860B25" w:rsidP="00860B25">
            <w:pPr>
              <w:spacing w:after="0" w:line="360" w:lineRule="auto"/>
              <w:jc w:val="both"/>
              <w:rPr>
                <w:rFonts w:eastAsia="Times New Roman"/>
              </w:rPr>
            </w:pPr>
            <w:r w:rsidRPr="00CA0EB2">
              <w:rPr>
                <w:rFonts w:eastAsia="Times New Roman"/>
              </w:rPr>
              <w:t xml:space="preserve">Street: </w:t>
            </w:r>
          </w:p>
        </w:tc>
      </w:tr>
      <w:tr w:rsidR="00860B25" w:rsidRPr="00CA0EB2" w14:paraId="2A5D14E9" w14:textId="77777777" w:rsidTr="69F230AF">
        <w:trPr>
          <w:cantSplit/>
          <w:trHeight w:val="432"/>
        </w:trPr>
        <w:tc>
          <w:tcPr>
            <w:tcW w:w="630" w:type="dxa"/>
            <w:vMerge/>
          </w:tcPr>
          <w:p w14:paraId="04285070" w14:textId="77777777" w:rsidR="00860B25" w:rsidRPr="00CA0EB2" w:rsidRDefault="00860B25" w:rsidP="00860B25">
            <w:pPr>
              <w:numPr>
                <w:ilvl w:val="0"/>
                <w:numId w:val="7"/>
              </w:numPr>
              <w:spacing w:after="0" w:line="360" w:lineRule="auto"/>
              <w:jc w:val="both"/>
              <w:rPr>
                <w:rFonts w:eastAsia="Times New Roman"/>
              </w:rPr>
            </w:pPr>
          </w:p>
        </w:tc>
        <w:tc>
          <w:tcPr>
            <w:tcW w:w="3051" w:type="dxa"/>
            <w:gridSpan w:val="2"/>
            <w:vMerge/>
          </w:tcPr>
          <w:p w14:paraId="19A2807A" w14:textId="77777777" w:rsidR="00860B25" w:rsidRPr="00CA0EB2" w:rsidRDefault="00860B25" w:rsidP="00860B25">
            <w:pPr>
              <w:spacing w:after="0" w:line="360" w:lineRule="auto"/>
              <w:rPr>
                <w:rFonts w:eastAsia="Times New Roman"/>
              </w:rPr>
            </w:pPr>
          </w:p>
        </w:tc>
        <w:tc>
          <w:tcPr>
            <w:tcW w:w="5861" w:type="dxa"/>
          </w:tcPr>
          <w:p w14:paraId="0A278D1C" w14:textId="77777777" w:rsidR="00860B25" w:rsidRPr="00CA0EB2" w:rsidRDefault="00860B25" w:rsidP="00860B25">
            <w:pPr>
              <w:spacing w:after="0" w:line="360" w:lineRule="auto"/>
              <w:jc w:val="both"/>
              <w:rPr>
                <w:rFonts w:eastAsia="Times New Roman"/>
              </w:rPr>
            </w:pPr>
            <w:r w:rsidRPr="00CA0EB2">
              <w:rPr>
                <w:rFonts w:eastAsia="Times New Roman"/>
              </w:rPr>
              <w:t xml:space="preserve">Building: </w:t>
            </w:r>
          </w:p>
        </w:tc>
      </w:tr>
      <w:tr w:rsidR="00860B25" w:rsidRPr="00CA0EB2" w14:paraId="2EFF0297" w14:textId="77777777" w:rsidTr="69F230AF">
        <w:trPr>
          <w:cantSplit/>
          <w:trHeight w:val="432"/>
        </w:trPr>
        <w:tc>
          <w:tcPr>
            <w:tcW w:w="630" w:type="dxa"/>
            <w:vMerge w:val="restart"/>
          </w:tcPr>
          <w:p w14:paraId="4FF7E8CA" w14:textId="12EA7EF2" w:rsidR="00860B25" w:rsidRPr="00CA0EB2" w:rsidRDefault="64D26911" w:rsidP="00860B25">
            <w:pPr>
              <w:spacing w:after="0" w:line="360" w:lineRule="auto"/>
              <w:ind w:left="10" w:hanging="10"/>
              <w:jc w:val="both"/>
              <w:rPr>
                <w:rFonts w:eastAsia="Times New Roman"/>
                <w:color w:val="000000"/>
              </w:rPr>
            </w:pPr>
            <w:r w:rsidRPr="00CA0EB2">
              <w:rPr>
                <w:rFonts w:eastAsia="Times New Roman"/>
                <w:color w:val="000000" w:themeColor="text1"/>
              </w:rPr>
              <w:t>13.</w:t>
            </w:r>
          </w:p>
        </w:tc>
        <w:tc>
          <w:tcPr>
            <w:tcW w:w="3002" w:type="dxa"/>
            <w:vMerge w:val="restart"/>
          </w:tcPr>
          <w:p w14:paraId="74AA656C" w14:textId="77777777" w:rsidR="00860B25" w:rsidRPr="00CA0EB2" w:rsidRDefault="00860B25" w:rsidP="00860B25">
            <w:pPr>
              <w:spacing w:after="0" w:line="360" w:lineRule="auto"/>
              <w:ind w:left="10" w:hanging="10"/>
              <w:jc w:val="both"/>
              <w:rPr>
                <w:rFonts w:eastAsia="Times New Roman"/>
                <w:color w:val="000000"/>
              </w:rPr>
            </w:pPr>
            <w:r w:rsidRPr="00CA0EB2">
              <w:rPr>
                <w:rFonts w:eastAsia="Times New Roman"/>
                <w:color w:val="000000" w:themeColor="text1"/>
              </w:rPr>
              <w:t>Physical location of branch offices (if any)</w:t>
            </w:r>
          </w:p>
          <w:p w14:paraId="4801CA7C" w14:textId="77777777" w:rsidR="00860B25" w:rsidRPr="00CA0EB2" w:rsidRDefault="00860B25" w:rsidP="00860B25">
            <w:pPr>
              <w:spacing w:after="0" w:line="360" w:lineRule="auto"/>
              <w:ind w:left="10" w:hanging="10"/>
              <w:jc w:val="both"/>
              <w:rPr>
                <w:rFonts w:eastAsia="Times New Roman"/>
                <w:color w:val="000000"/>
              </w:rPr>
            </w:pPr>
            <w:r w:rsidRPr="00CA0EB2">
              <w:rPr>
                <w:rFonts w:eastAsia="Times New Roman"/>
                <w:color w:val="000000" w:themeColor="text1"/>
              </w:rPr>
              <w:t>Office 2</w:t>
            </w:r>
          </w:p>
        </w:tc>
        <w:tc>
          <w:tcPr>
            <w:tcW w:w="5910" w:type="dxa"/>
            <w:gridSpan w:val="2"/>
          </w:tcPr>
          <w:p w14:paraId="07C1C068" w14:textId="77777777" w:rsidR="00860B25" w:rsidRPr="00CA0EB2" w:rsidRDefault="00860B25" w:rsidP="00860B25">
            <w:pPr>
              <w:spacing w:after="0" w:line="360" w:lineRule="auto"/>
              <w:ind w:left="10" w:hanging="10"/>
              <w:jc w:val="both"/>
              <w:rPr>
                <w:rFonts w:eastAsia="Times New Roman"/>
                <w:color w:val="000000"/>
              </w:rPr>
            </w:pPr>
            <w:r w:rsidRPr="00CA0EB2">
              <w:rPr>
                <w:rFonts w:eastAsia="Times New Roman"/>
                <w:color w:val="000000" w:themeColor="text1"/>
              </w:rPr>
              <w:t>Town:</w:t>
            </w:r>
          </w:p>
        </w:tc>
      </w:tr>
      <w:tr w:rsidR="00860B25" w:rsidRPr="00CA0EB2" w14:paraId="46998BBD" w14:textId="77777777" w:rsidTr="69F230AF">
        <w:trPr>
          <w:cantSplit/>
          <w:trHeight w:val="432"/>
        </w:trPr>
        <w:tc>
          <w:tcPr>
            <w:tcW w:w="630" w:type="dxa"/>
            <w:vMerge/>
          </w:tcPr>
          <w:p w14:paraId="0813262A" w14:textId="77777777" w:rsidR="00860B25" w:rsidRPr="00CA0EB2" w:rsidRDefault="00860B25" w:rsidP="00860B25">
            <w:pPr>
              <w:spacing w:after="0" w:line="360" w:lineRule="auto"/>
              <w:ind w:left="10" w:hanging="10"/>
              <w:jc w:val="both"/>
              <w:rPr>
                <w:rFonts w:eastAsia="Times New Roman"/>
                <w:color w:val="000000"/>
              </w:rPr>
            </w:pPr>
          </w:p>
        </w:tc>
        <w:tc>
          <w:tcPr>
            <w:tcW w:w="3002" w:type="dxa"/>
            <w:vMerge/>
          </w:tcPr>
          <w:p w14:paraId="61ABBB6C" w14:textId="77777777" w:rsidR="00860B25" w:rsidRPr="00CA0EB2" w:rsidRDefault="00860B25" w:rsidP="00860B25">
            <w:pPr>
              <w:spacing w:after="0" w:line="360" w:lineRule="auto"/>
              <w:ind w:left="10" w:hanging="10"/>
              <w:jc w:val="both"/>
              <w:rPr>
                <w:rFonts w:eastAsia="Times New Roman"/>
                <w:color w:val="000000"/>
              </w:rPr>
            </w:pPr>
          </w:p>
        </w:tc>
        <w:tc>
          <w:tcPr>
            <w:tcW w:w="5910" w:type="dxa"/>
            <w:gridSpan w:val="2"/>
          </w:tcPr>
          <w:p w14:paraId="144217D9" w14:textId="77777777" w:rsidR="00860B25" w:rsidRPr="00CA0EB2" w:rsidRDefault="00860B25" w:rsidP="00860B25">
            <w:pPr>
              <w:spacing w:after="0" w:line="360" w:lineRule="auto"/>
              <w:ind w:left="10" w:hanging="10"/>
              <w:jc w:val="both"/>
              <w:rPr>
                <w:rFonts w:eastAsia="Times New Roman"/>
                <w:color w:val="000000"/>
              </w:rPr>
            </w:pPr>
            <w:r w:rsidRPr="00CA0EB2">
              <w:rPr>
                <w:rFonts w:eastAsia="Times New Roman"/>
                <w:color w:val="000000" w:themeColor="text1"/>
              </w:rPr>
              <w:t xml:space="preserve">Building: </w:t>
            </w:r>
          </w:p>
        </w:tc>
      </w:tr>
      <w:tr w:rsidR="00860B25" w:rsidRPr="00CA0EB2" w14:paraId="69E562EC" w14:textId="77777777" w:rsidTr="69F230AF">
        <w:trPr>
          <w:cantSplit/>
          <w:trHeight w:val="432"/>
        </w:trPr>
        <w:tc>
          <w:tcPr>
            <w:tcW w:w="630" w:type="dxa"/>
            <w:vMerge/>
          </w:tcPr>
          <w:p w14:paraId="0B92BC70" w14:textId="77777777" w:rsidR="00860B25" w:rsidRPr="00CA0EB2" w:rsidRDefault="00860B25" w:rsidP="00860B25">
            <w:pPr>
              <w:spacing w:after="0" w:line="360" w:lineRule="auto"/>
              <w:ind w:left="10" w:hanging="10"/>
              <w:jc w:val="both"/>
              <w:rPr>
                <w:rFonts w:eastAsia="Times New Roman"/>
                <w:color w:val="000000"/>
              </w:rPr>
            </w:pPr>
          </w:p>
        </w:tc>
        <w:tc>
          <w:tcPr>
            <w:tcW w:w="3002" w:type="dxa"/>
            <w:vMerge/>
          </w:tcPr>
          <w:p w14:paraId="1753C1F2" w14:textId="77777777" w:rsidR="00860B25" w:rsidRPr="00CA0EB2" w:rsidRDefault="00860B25" w:rsidP="00860B25">
            <w:pPr>
              <w:spacing w:after="0" w:line="360" w:lineRule="auto"/>
              <w:ind w:left="10" w:hanging="10"/>
              <w:jc w:val="both"/>
              <w:rPr>
                <w:rFonts w:eastAsia="Times New Roman"/>
                <w:color w:val="000000"/>
              </w:rPr>
            </w:pPr>
          </w:p>
        </w:tc>
        <w:tc>
          <w:tcPr>
            <w:tcW w:w="5910" w:type="dxa"/>
            <w:gridSpan w:val="2"/>
          </w:tcPr>
          <w:p w14:paraId="03442FAB" w14:textId="77777777" w:rsidR="00860B25" w:rsidRPr="00CA0EB2" w:rsidRDefault="00860B25" w:rsidP="00860B25">
            <w:pPr>
              <w:spacing w:after="0" w:line="360" w:lineRule="auto"/>
              <w:ind w:left="10" w:hanging="10"/>
              <w:jc w:val="both"/>
              <w:rPr>
                <w:rFonts w:eastAsia="Times New Roman"/>
                <w:color w:val="000000"/>
              </w:rPr>
            </w:pPr>
            <w:r w:rsidRPr="00CA0EB2">
              <w:rPr>
                <w:rFonts w:eastAsia="Times New Roman"/>
                <w:color w:val="000000" w:themeColor="text1"/>
              </w:rPr>
              <w:t xml:space="preserve">Street: </w:t>
            </w:r>
          </w:p>
        </w:tc>
      </w:tr>
      <w:tr w:rsidR="00860B25" w:rsidRPr="00CA0EB2" w14:paraId="522C63F6" w14:textId="77777777" w:rsidTr="69F230AF">
        <w:trPr>
          <w:cantSplit/>
          <w:trHeight w:val="432"/>
        </w:trPr>
        <w:tc>
          <w:tcPr>
            <w:tcW w:w="630" w:type="dxa"/>
            <w:vMerge/>
          </w:tcPr>
          <w:p w14:paraId="2010F398" w14:textId="77777777" w:rsidR="00860B25" w:rsidRPr="00CA0EB2" w:rsidRDefault="00860B25" w:rsidP="00860B25">
            <w:pPr>
              <w:spacing w:after="0" w:line="360" w:lineRule="auto"/>
              <w:ind w:left="10" w:hanging="10"/>
              <w:jc w:val="both"/>
              <w:rPr>
                <w:rFonts w:eastAsia="Times New Roman"/>
                <w:color w:val="000000"/>
              </w:rPr>
            </w:pPr>
          </w:p>
        </w:tc>
        <w:tc>
          <w:tcPr>
            <w:tcW w:w="3002" w:type="dxa"/>
            <w:vMerge/>
          </w:tcPr>
          <w:p w14:paraId="455DE25D" w14:textId="77777777" w:rsidR="00860B25" w:rsidRPr="00CA0EB2" w:rsidRDefault="00860B25" w:rsidP="00860B25">
            <w:pPr>
              <w:spacing w:after="0" w:line="360" w:lineRule="auto"/>
              <w:ind w:left="10" w:hanging="10"/>
              <w:jc w:val="both"/>
              <w:rPr>
                <w:rFonts w:eastAsia="Times New Roman"/>
                <w:color w:val="000000"/>
              </w:rPr>
            </w:pPr>
          </w:p>
        </w:tc>
        <w:tc>
          <w:tcPr>
            <w:tcW w:w="5910" w:type="dxa"/>
            <w:gridSpan w:val="2"/>
          </w:tcPr>
          <w:p w14:paraId="3DC1E2F3" w14:textId="77777777" w:rsidR="00860B25" w:rsidRPr="00CA0EB2" w:rsidRDefault="00860B25" w:rsidP="00860B25">
            <w:pPr>
              <w:spacing w:after="0" w:line="360" w:lineRule="auto"/>
              <w:ind w:left="10" w:hanging="10"/>
              <w:jc w:val="both"/>
              <w:rPr>
                <w:rFonts w:eastAsia="Times New Roman"/>
                <w:color w:val="000000"/>
              </w:rPr>
            </w:pPr>
            <w:r w:rsidRPr="00CA0EB2">
              <w:rPr>
                <w:rFonts w:eastAsia="Times New Roman"/>
                <w:color w:val="000000" w:themeColor="text1"/>
              </w:rPr>
              <w:t xml:space="preserve">Building: </w:t>
            </w:r>
          </w:p>
        </w:tc>
      </w:tr>
      <w:tr w:rsidR="00860B25" w:rsidRPr="00CA0EB2" w14:paraId="382CD5F9" w14:textId="77777777" w:rsidTr="69F230AF">
        <w:trPr>
          <w:cantSplit/>
          <w:trHeight w:val="432"/>
        </w:trPr>
        <w:tc>
          <w:tcPr>
            <w:tcW w:w="630" w:type="dxa"/>
            <w:vMerge/>
          </w:tcPr>
          <w:p w14:paraId="0C03AC7D" w14:textId="77777777" w:rsidR="00860B25" w:rsidRPr="00CA0EB2" w:rsidRDefault="00860B25" w:rsidP="00860B25">
            <w:pPr>
              <w:spacing w:after="0" w:line="360" w:lineRule="auto"/>
              <w:ind w:left="10" w:hanging="10"/>
              <w:jc w:val="both"/>
              <w:rPr>
                <w:rFonts w:eastAsia="Times New Roman"/>
                <w:color w:val="000000"/>
              </w:rPr>
            </w:pPr>
          </w:p>
        </w:tc>
        <w:tc>
          <w:tcPr>
            <w:tcW w:w="3002" w:type="dxa"/>
            <w:vMerge/>
          </w:tcPr>
          <w:p w14:paraId="03FCDBE7" w14:textId="77777777" w:rsidR="00860B25" w:rsidRPr="00CA0EB2" w:rsidRDefault="00860B25" w:rsidP="00860B25">
            <w:pPr>
              <w:spacing w:after="0" w:line="360" w:lineRule="auto"/>
              <w:ind w:left="10" w:hanging="10"/>
              <w:jc w:val="both"/>
              <w:rPr>
                <w:rFonts w:eastAsia="Times New Roman"/>
                <w:color w:val="000000"/>
              </w:rPr>
            </w:pPr>
          </w:p>
        </w:tc>
        <w:tc>
          <w:tcPr>
            <w:tcW w:w="5910" w:type="dxa"/>
            <w:gridSpan w:val="2"/>
          </w:tcPr>
          <w:p w14:paraId="168CF201" w14:textId="77777777" w:rsidR="00860B25" w:rsidRPr="00CA0EB2" w:rsidRDefault="00860B25" w:rsidP="00860B25">
            <w:pPr>
              <w:spacing w:after="0" w:line="360" w:lineRule="auto"/>
              <w:ind w:left="10" w:hanging="10"/>
              <w:jc w:val="both"/>
              <w:rPr>
                <w:rFonts w:eastAsia="Times New Roman"/>
                <w:color w:val="000000"/>
              </w:rPr>
            </w:pPr>
            <w:r w:rsidRPr="00CA0EB2">
              <w:rPr>
                <w:rFonts w:eastAsia="Times New Roman"/>
                <w:color w:val="000000" w:themeColor="text1"/>
              </w:rPr>
              <w:t xml:space="preserve">Street: </w:t>
            </w:r>
          </w:p>
        </w:tc>
      </w:tr>
      <w:tr w:rsidR="00860B25" w:rsidRPr="00CA0EB2" w14:paraId="52174985" w14:textId="77777777" w:rsidTr="69F230AF">
        <w:trPr>
          <w:cantSplit/>
          <w:trHeight w:val="432"/>
        </w:trPr>
        <w:tc>
          <w:tcPr>
            <w:tcW w:w="630" w:type="dxa"/>
            <w:vMerge/>
          </w:tcPr>
          <w:p w14:paraId="2B19817B" w14:textId="77777777" w:rsidR="00860B25" w:rsidRPr="00CA0EB2" w:rsidRDefault="00860B25" w:rsidP="00860B25">
            <w:pPr>
              <w:spacing w:after="0" w:line="360" w:lineRule="auto"/>
              <w:ind w:left="10" w:hanging="10"/>
              <w:jc w:val="both"/>
              <w:rPr>
                <w:rFonts w:eastAsia="Times New Roman"/>
                <w:color w:val="000000"/>
              </w:rPr>
            </w:pPr>
          </w:p>
        </w:tc>
        <w:tc>
          <w:tcPr>
            <w:tcW w:w="3002" w:type="dxa"/>
            <w:vMerge/>
          </w:tcPr>
          <w:p w14:paraId="0C89253A" w14:textId="77777777" w:rsidR="00860B25" w:rsidRPr="00CA0EB2" w:rsidRDefault="00860B25" w:rsidP="00860B25">
            <w:pPr>
              <w:spacing w:after="0" w:line="360" w:lineRule="auto"/>
              <w:ind w:left="10" w:hanging="10"/>
              <w:jc w:val="both"/>
              <w:rPr>
                <w:rFonts w:eastAsia="Times New Roman"/>
                <w:color w:val="000000"/>
              </w:rPr>
            </w:pPr>
          </w:p>
        </w:tc>
        <w:tc>
          <w:tcPr>
            <w:tcW w:w="5910" w:type="dxa"/>
            <w:gridSpan w:val="2"/>
          </w:tcPr>
          <w:p w14:paraId="0465D7DF" w14:textId="77777777" w:rsidR="00860B25" w:rsidRPr="00CA0EB2" w:rsidRDefault="00860B25" w:rsidP="00860B25">
            <w:pPr>
              <w:spacing w:after="0" w:line="360" w:lineRule="auto"/>
              <w:ind w:left="10" w:hanging="10"/>
              <w:jc w:val="both"/>
              <w:rPr>
                <w:rFonts w:eastAsia="Times New Roman"/>
                <w:color w:val="000000"/>
              </w:rPr>
            </w:pPr>
            <w:r w:rsidRPr="00CA0EB2">
              <w:rPr>
                <w:rFonts w:eastAsia="Times New Roman"/>
                <w:color w:val="000000" w:themeColor="text1"/>
              </w:rPr>
              <w:t>Nearest Landmark/street:</w:t>
            </w:r>
          </w:p>
        </w:tc>
      </w:tr>
      <w:tr w:rsidR="00860B25" w:rsidRPr="00CA0EB2" w14:paraId="408BA772" w14:textId="77777777" w:rsidTr="69F230AF">
        <w:trPr>
          <w:cantSplit/>
          <w:trHeight w:val="432"/>
        </w:trPr>
        <w:tc>
          <w:tcPr>
            <w:tcW w:w="630" w:type="dxa"/>
          </w:tcPr>
          <w:p w14:paraId="626C6668" w14:textId="57BC103D" w:rsidR="00860B25" w:rsidRPr="00CA0EB2" w:rsidRDefault="00860B25" w:rsidP="00860B25">
            <w:pPr>
              <w:spacing w:after="0" w:line="360" w:lineRule="auto"/>
              <w:ind w:left="10" w:hanging="10"/>
              <w:jc w:val="both"/>
              <w:rPr>
                <w:rFonts w:eastAsia="Times New Roman"/>
                <w:color w:val="000000"/>
              </w:rPr>
            </w:pPr>
            <w:r w:rsidRPr="00CA0EB2">
              <w:rPr>
                <w:rFonts w:eastAsia="Times New Roman"/>
                <w:color w:val="000000" w:themeColor="text1"/>
              </w:rPr>
              <w:t>1</w:t>
            </w:r>
            <w:r w:rsidR="35570CAC" w:rsidRPr="00CA0EB2">
              <w:rPr>
                <w:rFonts w:eastAsia="Times New Roman"/>
                <w:color w:val="000000" w:themeColor="text1"/>
              </w:rPr>
              <w:t>4</w:t>
            </w:r>
            <w:r w:rsidRPr="00CA0EB2">
              <w:rPr>
                <w:rFonts w:eastAsia="Times New Roman"/>
                <w:color w:val="000000" w:themeColor="text1"/>
              </w:rPr>
              <w:t>.</w:t>
            </w:r>
          </w:p>
        </w:tc>
        <w:tc>
          <w:tcPr>
            <w:tcW w:w="3002" w:type="dxa"/>
          </w:tcPr>
          <w:p w14:paraId="73A17D9E" w14:textId="77777777" w:rsidR="00860B25" w:rsidRPr="00CA0EB2" w:rsidRDefault="00860B25" w:rsidP="00860B25">
            <w:pPr>
              <w:spacing w:after="0" w:line="360" w:lineRule="auto"/>
              <w:ind w:left="10" w:hanging="10"/>
              <w:rPr>
                <w:rFonts w:eastAsia="Times New Roman"/>
                <w:color w:val="000000"/>
              </w:rPr>
            </w:pPr>
            <w:r w:rsidRPr="00CA0EB2">
              <w:rPr>
                <w:rFonts w:eastAsia="Times New Roman"/>
                <w:color w:val="000000" w:themeColor="text1"/>
              </w:rPr>
              <w:t xml:space="preserve">Indicate your preferred County of Implementation </w:t>
            </w:r>
          </w:p>
        </w:tc>
        <w:tc>
          <w:tcPr>
            <w:tcW w:w="5910" w:type="dxa"/>
            <w:gridSpan w:val="2"/>
          </w:tcPr>
          <w:p w14:paraId="155D0E70" w14:textId="77777777" w:rsidR="00860B25" w:rsidRPr="00CA0EB2" w:rsidRDefault="00860B25" w:rsidP="00860B25">
            <w:pPr>
              <w:spacing w:after="0" w:line="360" w:lineRule="auto"/>
              <w:ind w:left="10" w:hanging="10"/>
              <w:jc w:val="both"/>
              <w:rPr>
                <w:rFonts w:eastAsia="Times New Roman"/>
                <w:color w:val="000000"/>
              </w:rPr>
            </w:pPr>
          </w:p>
          <w:p w14:paraId="2DFF91DD" w14:textId="77777777" w:rsidR="00860B25" w:rsidRPr="00CA0EB2" w:rsidRDefault="00860B25" w:rsidP="00860B25">
            <w:pPr>
              <w:tabs>
                <w:tab w:val="left" w:pos="2325"/>
              </w:tabs>
              <w:spacing w:after="0" w:line="360" w:lineRule="auto"/>
              <w:ind w:left="10" w:hanging="10"/>
              <w:jc w:val="both"/>
              <w:rPr>
                <w:rFonts w:eastAsia="Times New Roman"/>
                <w:color w:val="000000"/>
              </w:rPr>
            </w:pPr>
            <w:r w:rsidRPr="00CA0EB2">
              <w:rPr>
                <w:rFonts w:eastAsia="Times New Roman"/>
                <w:color w:val="000000"/>
              </w:rPr>
              <w:tab/>
            </w:r>
          </w:p>
        </w:tc>
      </w:tr>
    </w:tbl>
    <w:p w14:paraId="48A3AA4A" w14:textId="77777777" w:rsidR="00860B25" w:rsidRPr="00CA0EB2" w:rsidRDefault="00860B25" w:rsidP="00860B25">
      <w:pPr>
        <w:rPr>
          <w:rFonts w:eastAsia="Times New Roman"/>
          <w:color w:val="000000"/>
        </w:rPr>
      </w:pPr>
    </w:p>
    <w:p w14:paraId="31862B83" w14:textId="500DF844" w:rsidR="00860B25" w:rsidRDefault="3E79B470" w:rsidP="00BD10C9">
      <w:pPr>
        <w:jc w:val="center"/>
        <w:rPr>
          <w:rFonts w:eastAsia="Times New Roman"/>
          <w:b/>
          <w:bCs/>
          <w:i/>
          <w:iCs/>
          <w:color w:val="000000" w:themeColor="text1"/>
        </w:rPr>
      </w:pPr>
      <w:r w:rsidRPr="00CA0EB2">
        <w:rPr>
          <w:rFonts w:eastAsia="Times New Roman"/>
          <w:b/>
          <w:bCs/>
          <w:i/>
          <w:iCs/>
          <w:color w:val="000000" w:themeColor="text1"/>
        </w:rPr>
        <w:t>(</w:t>
      </w:r>
      <w:r w:rsidR="00860B25" w:rsidRPr="00CA0EB2">
        <w:rPr>
          <w:rFonts w:eastAsia="Times New Roman"/>
          <w:b/>
          <w:bCs/>
          <w:i/>
          <w:iCs/>
          <w:color w:val="000000" w:themeColor="text1"/>
        </w:rPr>
        <w:t>If you have more than two branch offices, please attach a separate list</w:t>
      </w:r>
      <w:r w:rsidR="000A1DB4">
        <w:rPr>
          <w:rFonts w:eastAsia="Times New Roman"/>
          <w:b/>
          <w:bCs/>
          <w:i/>
          <w:iCs/>
          <w:color w:val="000000" w:themeColor="text1"/>
        </w:rPr>
        <w:t>)</w:t>
      </w:r>
    </w:p>
    <w:p w14:paraId="42FA27CA" w14:textId="77777777" w:rsidR="00BD10C9" w:rsidRPr="00BD10C9" w:rsidRDefault="00BD10C9" w:rsidP="00BD10C9">
      <w:pPr>
        <w:jc w:val="center"/>
        <w:rPr>
          <w:rFonts w:eastAsia="Times New Roman"/>
          <w:b/>
          <w:bCs/>
          <w:i/>
          <w:iCs/>
          <w:color w:val="000000"/>
        </w:rPr>
      </w:pPr>
    </w:p>
    <w:p w14:paraId="4128A13C" w14:textId="5C76AE6A" w:rsidR="69F230AF" w:rsidRPr="00BD10C9" w:rsidRDefault="00860B25" w:rsidP="00BD10C9">
      <w:pPr>
        <w:autoSpaceDE w:val="0"/>
        <w:autoSpaceDN w:val="0"/>
        <w:adjustRightInd w:val="0"/>
        <w:spacing w:after="0" w:line="360" w:lineRule="auto"/>
        <w:jc w:val="both"/>
        <w:rPr>
          <w:rFonts w:eastAsia="Times New Roman"/>
          <w:b/>
          <w:bCs/>
          <w:color w:val="000000"/>
          <w:u w:val="single"/>
        </w:rPr>
      </w:pPr>
      <w:r w:rsidRPr="00CA0EB2">
        <w:rPr>
          <w:rFonts w:eastAsia="Times New Roman"/>
          <w:b/>
          <w:bCs/>
          <w:u w:val="single"/>
        </w:rPr>
        <w:t>S</w:t>
      </w:r>
      <w:r w:rsidR="4A976EFE" w:rsidRPr="00CA0EB2">
        <w:rPr>
          <w:rFonts w:eastAsia="Times New Roman"/>
          <w:b/>
          <w:bCs/>
          <w:u w:val="single"/>
        </w:rPr>
        <w:t xml:space="preserve">ECTION </w:t>
      </w:r>
      <w:r w:rsidRPr="00CA0EB2">
        <w:rPr>
          <w:rFonts w:eastAsia="Times New Roman"/>
          <w:b/>
          <w:bCs/>
          <w:u w:val="single"/>
        </w:rPr>
        <w:t xml:space="preserve">1: Organisation </w:t>
      </w:r>
      <w:r w:rsidR="1753BD0B" w:rsidRPr="00CA0EB2">
        <w:rPr>
          <w:rFonts w:eastAsia="Times New Roman"/>
          <w:b/>
          <w:bCs/>
          <w:u w:val="single"/>
        </w:rPr>
        <w:t>P</w:t>
      </w:r>
      <w:r w:rsidRPr="00CA0EB2">
        <w:rPr>
          <w:rFonts w:eastAsia="Times New Roman"/>
          <w:b/>
          <w:bCs/>
          <w:u w:val="single"/>
        </w:rPr>
        <w:t xml:space="preserve">rofile and Background </w:t>
      </w:r>
      <w:r w:rsidR="604B4C6B" w:rsidRPr="00CA0EB2">
        <w:rPr>
          <w:rFonts w:eastAsia="Times New Roman"/>
          <w:b/>
          <w:bCs/>
          <w:u w:val="single"/>
        </w:rPr>
        <w:t>I</w:t>
      </w:r>
      <w:r w:rsidRPr="00CA0EB2">
        <w:rPr>
          <w:rFonts w:eastAsia="Times New Roman"/>
          <w:b/>
          <w:bCs/>
          <w:u w:val="single"/>
        </w:rPr>
        <w:t xml:space="preserve">nformation </w:t>
      </w:r>
      <w:r w:rsidR="47351CD8" w:rsidRPr="00CA0EB2">
        <w:rPr>
          <w:rFonts w:eastAsia="Times New Roman"/>
          <w:b/>
          <w:bCs/>
          <w:u w:val="single"/>
        </w:rPr>
        <w:t>(</w:t>
      </w:r>
      <w:r w:rsidR="47351CD8" w:rsidRPr="00CA0EB2">
        <w:rPr>
          <w:rFonts w:eastAsia="Times New Roman"/>
          <w:b/>
          <w:bCs/>
          <w:i/>
          <w:iCs/>
          <w:u w:val="single"/>
        </w:rPr>
        <w:t>m</w:t>
      </w:r>
      <w:r w:rsidRPr="00CA0EB2">
        <w:rPr>
          <w:rFonts w:eastAsia="Times New Roman"/>
          <w:b/>
          <w:bCs/>
          <w:i/>
          <w:iCs/>
          <w:color w:val="000000" w:themeColor="text1"/>
          <w:u w:val="single"/>
        </w:rPr>
        <w:t>aximum of half a page</w:t>
      </w:r>
      <w:r w:rsidR="5DB87CCE" w:rsidRPr="00CA0EB2">
        <w:rPr>
          <w:rFonts w:eastAsia="Times New Roman"/>
          <w:b/>
          <w:bCs/>
          <w:color w:val="000000" w:themeColor="text1"/>
          <w:u w:val="single"/>
        </w:rPr>
        <w:t>)</w:t>
      </w:r>
    </w:p>
    <w:p w14:paraId="6B6E7FEC" w14:textId="07BD3F26" w:rsidR="00860B25" w:rsidRPr="00CA0EB2" w:rsidRDefault="00860B25" w:rsidP="00550099">
      <w:pPr>
        <w:jc w:val="both"/>
        <w:rPr>
          <w:rFonts w:eastAsia="Times New Roman"/>
          <w:color w:val="000000" w:themeColor="text1"/>
        </w:rPr>
      </w:pPr>
      <w:r w:rsidRPr="00CA0EB2">
        <w:rPr>
          <w:rFonts w:eastAsia="Times New Roman"/>
          <w:color w:val="000000" w:themeColor="text1"/>
        </w:rPr>
        <w:t>a) Provide a concise overview of your organization's profile</w:t>
      </w:r>
    </w:p>
    <w:tbl>
      <w:tblPr>
        <w:tblStyle w:val="TableGrid"/>
        <w:tblW w:w="0" w:type="auto"/>
        <w:tblLayout w:type="fixed"/>
        <w:tblLook w:val="06A0" w:firstRow="1" w:lastRow="0" w:firstColumn="1" w:lastColumn="0" w:noHBand="1" w:noVBand="1"/>
      </w:tblPr>
      <w:tblGrid>
        <w:gridCol w:w="9360"/>
      </w:tblGrid>
      <w:tr w:rsidR="69F230AF" w:rsidRPr="00CA0EB2" w14:paraId="016481F1" w14:textId="77777777" w:rsidTr="69F230AF">
        <w:trPr>
          <w:trHeight w:val="5610"/>
        </w:trPr>
        <w:tc>
          <w:tcPr>
            <w:tcW w:w="9360" w:type="dxa"/>
          </w:tcPr>
          <w:p w14:paraId="4AFAC0AE" w14:textId="4D1BE20D" w:rsidR="69F230AF" w:rsidRPr="00CA0EB2" w:rsidRDefault="69F230AF" w:rsidP="69F230AF">
            <w:pPr>
              <w:rPr>
                <w:rFonts w:eastAsia="Times New Roman"/>
                <w:color w:val="000000" w:themeColor="text1"/>
              </w:rPr>
            </w:pPr>
          </w:p>
        </w:tc>
      </w:tr>
    </w:tbl>
    <w:p w14:paraId="10192145" w14:textId="77777777" w:rsidR="00550099" w:rsidRDefault="00550099" w:rsidP="00550099">
      <w:pPr>
        <w:jc w:val="both"/>
        <w:rPr>
          <w:rFonts w:eastAsia="Times New Roman"/>
          <w:color w:val="000000" w:themeColor="text1"/>
        </w:rPr>
      </w:pPr>
    </w:p>
    <w:p w14:paraId="20C36D2A" w14:textId="2B20458E" w:rsidR="00860B25" w:rsidRPr="00CA0EB2" w:rsidRDefault="00860B25" w:rsidP="00550099">
      <w:pPr>
        <w:jc w:val="both"/>
        <w:rPr>
          <w:rFonts w:eastAsia="Times New Roman"/>
          <w:color w:val="000000"/>
        </w:rPr>
      </w:pPr>
      <w:r w:rsidRPr="00CA0EB2">
        <w:rPr>
          <w:rFonts w:eastAsia="Times New Roman"/>
          <w:color w:val="000000" w:themeColor="text1"/>
        </w:rPr>
        <w:t>b) Summarize the main programs and initiatives, along with notable achievements.</w:t>
      </w:r>
    </w:p>
    <w:p w14:paraId="043FA0A7" w14:textId="29F79115" w:rsidR="00860B25" w:rsidRPr="00CA0EB2" w:rsidRDefault="66F4A13C" w:rsidP="69F230AF">
      <w:pPr>
        <w:rPr>
          <w:rFonts w:eastAsia="Times New Roman"/>
        </w:rPr>
      </w:pPr>
      <w:r w:rsidRPr="00CA0EB2">
        <w:rPr>
          <w:rFonts w:eastAsia="Times New Roman"/>
          <w:color w:val="000000" w:themeColor="text1"/>
        </w:rPr>
        <w:t xml:space="preserve"> </w:t>
      </w:r>
    </w:p>
    <w:tbl>
      <w:tblPr>
        <w:tblStyle w:val="TableGrid"/>
        <w:tblW w:w="0" w:type="auto"/>
        <w:tblLayout w:type="fixed"/>
        <w:tblLook w:val="06A0" w:firstRow="1" w:lastRow="0" w:firstColumn="1" w:lastColumn="0" w:noHBand="1" w:noVBand="1"/>
      </w:tblPr>
      <w:tblGrid>
        <w:gridCol w:w="9360"/>
      </w:tblGrid>
      <w:tr w:rsidR="69F230AF" w:rsidRPr="00CA0EB2" w14:paraId="1AF037FB" w14:textId="77777777" w:rsidTr="69F230AF">
        <w:trPr>
          <w:trHeight w:val="2985"/>
        </w:trPr>
        <w:tc>
          <w:tcPr>
            <w:tcW w:w="9360" w:type="dxa"/>
          </w:tcPr>
          <w:p w14:paraId="187B0A15" w14:textId="45AB278E" w:rsidR="69F230AF" w:rsidRPr="00CA0EB2" w:rsidRDefault="69F230AF" w:rsidP="69F230AF">
            <w:pPr>
              <w:rPr>
                <w:rFonts w:eastAsia="Times New Roman"/>
                <w:color w:val="000000" w:themeColor="text1"/>
              </w:rPr>
            </w:pPr>
          </w:p>
        </w:tc>
      </w:tr>
    </w:tbl>
    <w:p w14:paraId="65A6B076" w14:textId="3DDCAB39" w:rsidR="69F230AF" w:rsidRPr="00CA0EB2" w:rsidRDefault="69F230AF" w:rsidP="69F230AF">
      <w:pPr>
        <w:rPr>
          <w:rFonts w:eastAsia="Times New Roman"/>
          <w:b/>
          <w:bCs/>
          <w:color w:val="000000" w:themeColor="text1"/>
        </w:rPr>
      </w:pPr>
    </w:p>
    <w:p w14:paraId="1802E995" w14:textId="1F3046D1" w:rsidR="00860B25" w:rsidRPr="00CA0EB2" w:rsidRDefault="00860B25" w:rsidP="00550099">
      <w:pPr>
        <w:jc w:val="both"/>
        <w:rPr>
          <w:rFonts w:eastAsia="Times New Roman"/>
          <w:b/>
          <w:bCs/>
          <w:color w:val="000000"/>
          <w:u w:val="single"/>
        </w:rPr>
      </w:pPr>
      <w:r w:rsidRPr="00CA0EB2">
        <w:rPr>
          <w:rFonts w:eastAsia="Times New Roman"/>
          <w:b/>
          <w:bCs/>
          <w:color w:val="000000" w:themeColor="text1"/>
          <w:u w:val="single"/>
        </w:rPr>
        <w:t>S</w:t>
      </w:r>
      <w:r w:rsidR="4DB67E21" w:rsidRPr="00CA0EB2">
        <w:rPr>
          <w:rFonts w:eastAsia="Times New Roman"/>
          <w:b/>
          <w:bCs/>
          <w:color w:val="000000" w:themeColor="text1"/>
          <w:u w:val="single"/>
        </w:rPr>
        <w:t xml:space="preserve">ECTION </w:t>
      </w:r>
      <w:r w:rsidRPr="00CA0EB2">
        <w:rPr>
          <w:rFonts w:eastAsia="Times New Roman"/>
          <w:b/>
          <w:bCs/>
          <w:color w:val="000000" w:themeColor="text1"/>
          <w:u w:val="single"/>
        </w:rPr>
        <w:t xml:space="preserve">2: Technical and </w:t>
      </w:r>
      <w:r w:rsidR="4BFF0781" w:rsidRPr="00CA0EB2">
        <w:rPr>
          <w:rFonts w:eastAsia="Times New Roman"/>
          <w:b/>
          <w:bCs/>
          <w:color w:val="000000" w:themeColor="text1"/>
          <w:u w:val="single"/>
        </w:rPr>
        <w:t>P</w:t>
      </w:r>
      <w:r w:rsidRPr="00CA0EB2">
        <w:rPr>
          <w:rFonts w:eastAsia="Times New Roman"/>
          <w:b/>
          <w:bCs/>
          <w:color w:val="000000" w:themeColor="text1"/>
          <w:u w:val="single"/>
        </w:rPr>
        <w:t xml:space="preserve">rogrammatic </w:t>
      </w:r>
      <w:r w:rsidR="02692C19" w:rsidRPr="00CA0EB2">
        <w:rPr>
          <w:rFonts w:eastAsia="Times New Roman"/>
          <w:b/>
          <w:bCs/>
          <w:color w:val="000000" w:themeColor="text1"/>
          <w:u w:val="single"/>
        </w:rPr>
        <w:t>A</w:t>
      </w:r>
      <w:r w:rsidRPr="00CA0EB2">
        <w:rPr>
          <w:rFonts w:eastAsia="Times New Roman"/>
          <w:b/>
          <w:bCs/>
          <w:color w:val="000000" w:themeColor="text1"/>
          <w:u w:val="single"/>
        </w:rPr>
        <w:t>pproach (</w:t>
      </w:r>
      <w:r w:rsidRPr="00CA0EB2">
        <w:rPr>
          <w:rFonts w:eastAsia="Times New Roman"/>
          <w:b/>
          <w:bCs/>
          <w:i/>
          <w:iCs/>
          <w:color w:val="000000" w:themeColor="text1"/>
          <w:u w:val="single"/>
        </w:rPr>
        <w:t>Total marks – 80)</w:t>
      </w:r>
    </w:p>
    <w:p w14:paraId="42C7B479" w14:textId="77777777" w:rsidR="00860B25" w:rsidRPr="00CA0EB2" w:rsidRDefault="00860B25" w:rsidP="00550099">
      <w:pPr>
        <w:jc w:val="both"/>
        <w:rPr>
          <w:rFonts w:eastAsia="Times New Roman"/>
          <w:b/>
          <w:bCs/>
          <w:color w:val="000000"/>
        </w:rPr>
      </w:pPr>
      <w:r w:rsidRPr="00CA0EB2">
        <w:rPr>
          <w:rFonts w:eastAsia="Times New Roman"/>
          <w:b/>
          <w:bCs/>
          <w:color w:val="000000" w:themeColor="text1"/>
        </w:rPr>
        <w:t>This section will measure your technical capacity and experience in the implementation of advocacy activities</w:t>
      </w:r>
    </w:p>
    <w:p w14:paraId="02635A68" w14:textId="77777777" w:rsidR="00860B25" w:rsidRPr="00CA0EB2" w:rsidRDefault="00860B25" w:rsidP="00550099">
      <w:pPr>
        <w:jc w:val="both"/>
        <w:rPr>
          <w:rFonts w:eastAsia="Times New Roman"/>
          <w:color w:val="000000"/>
        </w:rPr>
      </w:pPr>
      <w:r w:rsidRPr="00CA0EB2">
        <w:rPr>
          <w:rFonts w:eastAsia="Times New Roman"/>
          <w:color w:val="000000" w:themeColor="text1"/>
        </w:rPr>
        <w:t>a) Understanding of the problem- (</w:t>
      </w:r>
      <w:r w:rsidRPr="00CA0EB2">
        <w:rPr>
          <w:rFonts w:eastAsia="Times New Roman"/>
          <w:b/>
          <w:bCs/>
          <w:color w:val="000000" w:themeColor="text1"/>
        </w:rPr>
        <w:t>Maximum 1 Page- 15 Points</w:t>
      </w:r>
      <w:r w:rsidRPr="00CA0EB2">
        <w:rPr>
          <w:rFonts w:eastAsia="Times New Roman"/>
          <w:color w:val="000000" w:themeColor="text1"/>
        </w:rPr>
        <w:t>)</w:t>
      </w:r>
    </w:p>
    <w:tbl>
      <w:tblPr>
        <w:tblStyle w:val="TableGrid"/>
        <w:tblW w:w="0" w:type="auto"/>
        <w:tblLayout w:type="fixed"/>
        <w:tblLook w:val="06A0" w:firstRow="1" w:lastRow="0" w:firstColumn="1" w:lastColumn="0" w:noHBand="1" w:noVBand="1"/>
      </w:tblPr>
      <w:tblGrid>
        <w:gridCol w:w="9360"/>
      </w:tblGrid>
      <w:tr w:rsidR="69F230AF" w:rsidRPr="00CA0EB2" w14:paraId="34DD23CE" w14:textId="77777777" w:rsidTr="69F230AF">
        <w:trPr>
          <w:trHeight w:val="1800"/>
        </w:trPr>
        <w:tc>
          <w:tcPr>
            <w:tcW w:w="9360" w:type="dxa"/>
          </w:tcPr>
          <w:p w14:paraId="0BC3F03D" w14:textId="066EE973" w:rsidR="69F230AF" w:rsidRPr="00CA0EB2" w:rsidRDefault="69F230AF" w:rsidP="69F230AF">
            <w:pPr>
              <w:rPr>
                <w:rFonts w:eastAsia="Times New Roman"/>
                <w:color w:val="000000" w:themeColor="text1"/>
              </w:rPr>
            </w:pPr>
          </w:p>
        </w:tc>
      </w:tr>
    </w:tbl>
    <w:p w14:paraId="56CEC7B7" w14:textId="2EA165E7" w:rsidR="69F230AF" w:rsidRPr="00CA0EB2" w:rsidRDefault="69F230AF" w:rsidP="69F230AF">
      <w:pPr>
        <w:rPr>
          <w:rFonts w:eastAsia="Times New Roman"/>
          <w:color w:val="000000" w:themeColor="text1"/>
        </w:rPr>
      </w:pPr>
    </w:p>
    <w:p w14:paraId="388FF018" w14:textId="77777777" w:rsidR="00860B25" w:rsidRPr="00CA0EB2" w:rsidRDefault="00860B25" w:rsidP="00550099">
      <w:pPr>
        <w:jc w:val="both"/>
        <w:rPr>
          <w:rFonts w:eastAsia="Times New Roman"/>
          <w:color w:val="000000"/>
        </w:rPr>
      </w:pPr>
      <w:r w:rsidRPr="00CA0EB2">
        <w:rPr>
          <w:rFonts w:eastAsia="Times New Roman"/>
          <w:color w:val="000000" w:themeColor="text1"/>
        </w:rPr>
        <w:t>b) Project description – (</w:t>
      </w:r>
      <w:r w:rsidRPr="00CA0EB2">
        <w:rPr>
          <w:rFonts w:eastAsia="Times New Roman"/>
          <w:b/>
          <w:bCs/>
          <w:color w:val="000000" w:themeColor="text1"/>
        </w:rPr>
        <w:t>Maximum of 2 pages 20 points</w:t>
      </w:r>
      <w:r w:rsidRPr="00CA0EB2">
        <w:rPr>
          <w:rFonts w:eastAsia="Times New Roman"/>
          <w:color w:val="000000" w:themeColor="text1"/>
        </w:rPr>
        <w:t>)</w:t>
      </w:r>
    </w:p>
    <w:tbl>
      <w:tblPr>
        <w:tblStyle w:val="TableGrid"/>
        <w:tblW w:w="0" w:type="auto"/>
        <w:tblLayout w:type="fixed"/>
        <w:tblLook w:val="06A0" w:firstRow="1" w:lastRow="0" w:firstColumn="1" w:lastColumn="0" w:noHBand="1" w:noVBand="1"/>
      </w:tblPr>
      <w:tblGrid>
        <w:gridCol w:w="9360"/>
      </w:tblGrid>
      <w:tr w:rsidR="69F230AF" w:rsidRPr="00CA0EB2" w14:paraId="1245AC79" w14:textId="77777777" w:rsidTr="69F230AF">
        <w:trPr>
          <w:trHeight w:val="2850"/>
        </w:trPr>
        <w:tc>
          <w:tcPr>
            <w:tcW w:w="9360" w:type="dxa"/>
          </w:tcPr>
          <w:p w14:paraId="04505FCF" w14:textId="13C7660C" w:rsidR="69F230AF" w:rsidRPr="00CA0EB2" w:rsidRDefault="69F230AF" w:rsidP="69F230AF">
            <w:pPr>
              <w:rPr>
                <w:rFonts w:eastAsia="Times New Roman"/>
                <w:color w:val="000000" w:themeColor="text1"/>
              </w:rPr>
            </w:pPr>
          </w:p>
        </w:tc>
      </w:tr>
    </w:tbl>
    <w:p w14:paraId="7B644EEA" w14:textId="213C8C90" w:rsidR="69F230AF" w:rsidRPr="00CA0EB2" w:rsidRDefault="69F230AF" w:rsidP="69F230AF">
      <w:pPr>
        <w:rPr>
          <w:rFonts w:eastAsia="Times New Roman"/>
          <w:color w:val="000000" w:themeColor="text1"/>
        </w:rPr>
      </w:pPr>
    </w:p>
    <w:p w14:paraId="35ABE446" w14:textId="59E5F817" w:rsidR="69F230AF" w:rsidRDefault="69F230AF" w:rsidP="69F230AF">
      <w:pPr>
        <w:rPr>
          <w:rFonts w:eastAsia="Times New Roman"/>
          <w:color w:val="000000" w:themeColor="text1"/>
        </w:rPr>
      </w:pPr>
    </w:p>
    <w:p w14:paraId="5AB92E1D" w14:textId="77777777" w:rsidR="00CA0EB2" w:rsidRDefault="00CA0EB2" w:rsidP="69F230AF">
      <w:pPr>
        <w:rPr>
          <w:rFonts w:eastAsia="Times New Roman"/>
          <w:color w:val="000000" w:themeColor="text1"/>
        </w:rPr>
      </w:pPr>
    </w:p>
    <w:p w14:paraId="4232BBC5" w14:textId="77777777" w:rsidR="00CA0EB2" w:rsidRPr="00CA0EB2" w:rsidRDefault="00CA0EB2" w:rsidP="69F230AF">
      <w:pPr>
        <w:rPr>
          <w:rFonts w:eastAsia="Times New Roman"/>
          <w:color w:val="000000" w:themeColor="text1"/>
        </w:rPr>
      </w:pPr>
    </w:p>
    <w:p w14:paraId="04FA97ED" w14:textId="5AF50405" w:rsidR="00860B25" w:rsidRPr="00CA0EB2" w:rsidRDefault="00860B25" w:rsidP="00550099">
      <w:pPr>
        <w:jc w:val="both"/>
        <w:rPr>
          <w:rFonts w:eastAsia="Times New Roman"/>
          <w:color w:val="000000"/>
        </w:rPr>
      </w:pPr>
      <w:r w:rsidRPr="007D60E3">
        <w:rPr>
          <w:rFonts w:eastAsia="Times New Roman"/>
          <w:color w:val="000000" w:themeColor="text1"/>
        </w:rPr>
        <w:lastRenderedPageBreak/>
        <w:t xml:space="preserve">c) Experience in </w:t>
      </w:r>
      <w:r w:rsidR="5AEAC69D" w:rsidRPr="007D60E3">
        <w:rPr>
          <w:rFonts w:eastAsia="Times New Roman"/>
          <w:color w:val="000000" w:themeColor="text1"/>
        </w:rPr>
        <w:t xml:space="preserve">implementing </w:t>
      </w:r>
      <w:r w:rsidR="0AF38E69" w:rsidRPr="007D60E3">
        <w:rPr>
          <w:rFonts w:eastAsia="Times New Roman"/>
          <w:color w:val="000000" w:themeColor="text1"/>
        </w:rPr>
        <w:t>y</w:t>
      </w:r>
      <w:r w:rsidR="5AEAC69D" w:rsidRPr="007D60E3">
        <w:rPr>
          <w:rFonts w:eastAsia="Times New Roman"/>
          <w:color w:val="000000" w:themeColor="text1"/>
        </w:rPr>
        <w:t>outh</w:t>
      </w:r>
      <w:r w:rsidRPr="007D60E3">
        <w:rPr>
          <w:rFonts w:eastAsia="Times New Roman"/>
          <w:color w:val="000000" w:themeColor="text1"/>
        </w:rPr>
        <w:t xml:space="preserve"> advocacy-oriented programs within the health sector, Tobacco control – (</w:t>
      </w:r>
      <w:r w:rsidRPr="007D60E3">
        <w:rPr>
          <w:rFonts w:eastAsia="Times New Roman"/>
          <w:b/>
          <w:bCs/>
          <w:color w:val="000000" w:themeColor="text1"/>
        </w:rPr>
        <w:t>Maximum of 2 pages 25 points</w:t>
      </w:r>
      <w:r w:rsidRPr="007D60E3">
        <w:rPr>
          <w:rFonts w:eastAsia="Times New Roman"/>
          <w:color w:val="000000" w:themeColor="text1"/>
        </w:rPr>
        <w:t>)</w:t>
      </w:r>
      <w:r w:rsidRPr="00CA0EB2">
        <w:rPr>
          <w:rFonts w:eastAsia="Times New Roman"/>
          <w:color w:val="000000" w:themeColor="text1"/>
        </w:rPr>
        <w:t xml:space="preserve"> </w:t>
      </w:r>
    </w:p>
    <w:tbl>
      <w:tblPr>
        <w:tblStyle w:val="TableGrid"/>
        <w:tblW w:w="0" w:type="auto"/>
        <w:tblLayout w:type="fixed"/>
        <w:tblLook w:val="06A0" w:firstRow="1" w:lastRow="0" w:firstColumn="1" w:lastColumn="0" w:noHBand="1" w:noVBand="1"/>
      </w:tblPr>
      <w:tblGrid>
        <w:gridCol w:w="9360"/>
      </w:tblGrid>
      <w:tr w:rsidR="69F230AF" w:rsidRPr="00CA0EB2" w14:paraId="3C413606" w14:textId="77777777" w:rsidTr="69F230AF">
        <w:trPr>
          <w:trHeight w:val="1875"/>
        </w:trPr>
        <w:tc>
          <w:tcPr>
            <w:tcW w:w="9360" w:type="dxa"/>
          </w:tcPr>
          <w:p w14:paraId="7D616B22" w14:textId="1E1C6CBF" w:rsidR="69F230AF" w:rsidRPr="00CA0EB2" w:rsidRDefault="69F230AF" w:rsidP="69F230AF">
            <w:pPr>
              <w:rPr>
                <w:rFonts w:eastAsia="Times New Roman"/>
                <w:color w:val="000000" w:themeColor="text1"/>
              </w:rPr>
            </w:pPr>
          </w:p>
        </w:tc>
      </w:tr>
    </w:tbl>
    <w:p w14:paraId="56311DF0" w14:textId="65CE0408" w:rsidR="69F230AF" w:rsidRPr="00CA0EB2" w:rsidRDefault="69F230AF" w:rsidP="69F230AF">
      <w:pPr>
        <w:rPr>
          <w:rFonts w:eastAsia="Times New Roman"/>
          <w:color w:val="000000" w:themeColor="text1"/>
        </w:rPr>
      </w:pPr>
    </w:p>
    <w:p w14:paraId="1CA302FE" w14:textId="77777777" w:rsidR="00860B25" w:rsidRPr="00CA0EB2" w:rsidRDefault="00860B25" w:rsidP="00550099">
      <w:pPr>
        <w:jc w:val="both"/>
        <w:rPr>
          <w:rFonts w:eastAsia="Times New Roman"/>
          <w:color w:val="000000"/>
        </w:rPr>
      </w:pPr>
      <w:r w:rsidRPr="00CA0EB2">
        <w:rPr>
          <w:rFonts w:eastAsia="Times New Roman"/>
          <w:color w:val="000000" w:themeColor="text1"/>
        </w:rPr>
        <w:t>d) Programme monitoring, evaluation, and sustainability – (</w:t>
      </w:r>
      <w:r w:rsidRPr="00CA0EB2">
        <w:rPr>
          <w:rFonts w:eastAsia="Times New Roman"/>
          <w:b/>
          <w:bCs/>
          <w:color w:val="000000" w:themeColor="text1"/>
        </w:rPr>
        <w:t>Maximum of 1 page 20 points</w:t>
      </w:r>
      <w:r w:rsidRPr="00CA0EB2">
        <w:rPr>
          <w:rFonts w:eastAsia="Times New Roman"/>
          <w:color w:val="000000" w:themeColor="text1"/>
        </w:rPr>
        <w:t>)</w:t>
      </w:r>
    </w:p>
    <w:tbl>
      <w:tblPr>
        <w:tblStyle w:val="TableGrid"/>
        <w:tblW w:w="0" w:type="auto"/>
        <w:tblLayout w:type="fixed"/>
        <w:tblLook w:val="06A0" w:firstRow="1" w:lastRow="0" w:firstColumn="1" w:lastColumn="0" w:noHBand="1" w:noVBand="1"/>
      </w:tblPr>
      <w:tblGrid>
        <w:gridCol w:w="9360"/>
      </w:tblGrid>
      <w:tr w:rsidR="69F230AF" w:rsidRPr="00CA0EB2" w14:paraId="471613B9" w14:textId="77777777" w:rsidTr="69F230AF">
        <w:trPr>
          <w:trHeight w:val="1815"/>
        </w:trPr>
        <w:tc>
          <w:tcPr>
            <w:tcW w:w="9360" w:type="dxa"/>
          </w:tcPr>
          <w:p w14:paraId="7FF4717E" w14:textId="43605DF7" w:rsidR="69F230AF" w:rsidRPr="00CA0EB2" w:rsidRDefault="69F230AF" w:rsidP="69F230AF">
            <w:pPr>
              <w:rPr>
                <w:rFonts w:eastAsia="Times New Roman"/>
                <w:b/>
                <w:bCs/>
                <w:color w:val="000000" w:themeColor="text1"/>
              </w:rPr>
            </w:pPr>
          </w:p>
        </w:tc>
      </w:tr>
    </w:tbl>
    <w:p w14:paraId="10505D9A" w14:textId="28FBF04D" w:rsidR="69F230AF" w:rsidRPr="00CA0EB2" w:rsidRDefault="69F230AF" w:rsidP="69F230AF">
      <w:pPr>
        <w:rPr>
          <w:rFonts w:eastAsia="Times New Roman"/>
          <w:b/>
          <w:bCs/>
          <w:color w:val="000000" w:themeColor="text1"/>
        </w:rPr>
      </w:pPr>
    </w:p>
    <w:p w14:paraId="580BA008" w14:textId="5E992D45" w:rsidR="00860B25" w:rsidRPr="00CA0EB2" w:rsidRDefault="00860B25" w:rsidP="00550099">
      <w:pPr>
        <w:jc w:val="both"/>
        <w:rPr>
          <w:rFonts w:eastAsia="Times New Roman"/>
          <w:b/>
          <w:bCs/>
          <w:color w:val="000000"/>
          <w:u w:val="single"/>
        </w:rPr>
      </w:pPr>
      <w:r w:rsidRPr="00CA0EB2">
        <w:rPr>
          <w:rFonts w:eastAsia="Times New Roman"/>
          <w:b/>
          <w:bCs/>
          <w:color w:val="000000" w:themeColor="text1"/>
          <w:u w:val="single"/>
        </w:rPr>
        <w:t>S</w:t>
      </w:r>
      <w:r w:rsidR="14A0555D" w:rsidRPr="00CA0EB2">
        <w:rPr>
          <w:rFonts w:eastAsia="Times New Roman"/>
          <w:b/>
          <w:bCs/>
          <w:color w:val="000000" w:themeColor="text1"/>
          <w:u w:val="single"/>
        </w:rPr>
        <w:t xml:space="preserve">ECTION </w:t>
      </w:r>
      <w:r w:rsidRPr="00CA0EB2">
        <w:rPr>
          <w:rFonts w:eastAsia="Times New Roman"/>
          <w:b/>
          <w:bCs/>
          <w:color w:val="000000" w:themeColor="text1"/>
          <w:u w:val="single"/>
        </w:rPr>
        <w:t>3: Administration and Management (Total Marks -10)</w:t>
      </w:r>
    </w:p>
    <w:p w14:paraId="5107464C" w14:textId="77777777" w:rsidR="00860B25" w:rsidRPr="00CA0EB2" w:rsidRDefault="00860B25" w:rsidP="00550099">
      <w:pPr>
        <w:jc w:val="both"/>
        <w:rPr>
          <w:rFonts w:eastAsia="Times New Roman"/>
          <w:color w:val="000000"/>
        </w:rPr>
      </w:pPr>
      <w:r w:rsidRPr="00CA0EB2">
        <w:rPr>
          <w:rFonts w:eastAsia="Times New Roman"/>
          <w:color w:val="000000" w:themeColor="text1"/>
        </w:rPr>
        <w:t>a) Explain the systems and processes you will implement to manage the proposed activities and the program's resources. (</w:t>
      </w:r>
      <w:r w:rsidRPr="00CA0EB2">
        <w:rPr>
          <w:rFonts w:eastAsia="Times New Roman"/>
          <w:b/>
          <w:bCs/>
          <w:color w:val="000000" w:themeColor="text1"/>
        </w:rPr>
        <w:t>Maximum 1 page -5 points</w:t>
      </w:r>
      <w:r w:rsidRPr="00CA0EB2">
        <w:rPr>
          <w:rFonts w:eastAsia="Times New Roman"/>
          <w:color w:val="000000" w:themeColor="text1"/>
        </w:rPr>
        <w:t>)</w:t>
      </w:r>
    </w:p>
    <w:tbl>
      <w:tblPr>
        <w:tblStyle w:val="TableGrid"/>
        <w:tblW w:w="0" w:type="auto"/>
        <w:tblLayout w:type="fixed"/>
        <w:tblLook w:val="06A0" w:firstRow="1" w:lastRow="0" w:firstColumn="1" w:lastColumn="0" w:noHBand="1" w:noVBand="1"/>
      </w:tblPr>
      <w:tblGrid>
        <w:gridCol w:w="9360"/>
      </w:tblGrid>
      <w:tr w:rsidR="69F230AF" w:rsidRPr="00CA0EB2" w14:paraId="7B8294A4" w14:textId="77777777" w:rsidTr="69F230AF">
        <w:trPr>
          <w:trHeight w:val="1950"/>
        </w:trPr>
        <w:tc>
          <w:tcPr>
            <w:tcW w:w="9360" w:type="dxa"/>
          </w:tcPr>
          <w:p w14:paraId="40916BA7" w14:textId="1C74E94F" w:rsidR="69F230AF" w:rsidRPr="00CA0EB2" w:rsidRDefault="69F230AF" w:rsidP="69F230AF">
            <w:pPr>
              <w:rPr>
                <w:rFonts w:eastAsia="Times New Roman"/>
                <w:color w:val="000000" w:themeColor="text1"/>
              </w:rPr>
            </w:pPr>
          </w:p>
        </w:tc>
      </w:tr>
    </w:tbl>
    <w:p w14:paraId="09790266" w14:textId="456375D4" w:rsidR="69F230AF" w:rsidRPr="00CA0EB2" w:rsidRDefault="69F230AF" w:rsidP="69F230AF">
      <w:pPr>
        <w:rPr>
          <w:rFonts w:eastAsia="Times New Roman"/>
          <w:color w:val="000000" w:themeColor="text1"/>
        </w:rPr>
      </w:pPr>
    </w:p>
    <w:p w14:paraId="1F20A0F6" w14:textId="77777777" w:rsidR="00860B25" w:rsidRPr="00CA0EB2" w:rsidRDefault="00860B25" w:rsidP="00550099">
      <w:pPr>
        <w:jc w:val="both"/>
        <w:rPr>
          <w:rFonts w:eastAsia="Times New Roman"/>
          <w:color w:val="000000"/>
        </w:rPr>
      </w:pPr>
      <w:r w:rsidRPr="00CA0EB2">
        <w:rPr>
          <w:rFonts w:eastAsia="Times New Roman"/>
          <w:color w:val="000000" w:themeColor="text1"/>
        </w:rPr>
        <w:t>b) Explain how you will work with the governance of your organization to ensure timely implementation and oversight (</w:t>
      </w:r>
      <w:r w:rsidRPr="00CA0EB2">
        <w:rPr>
          <w:rFonts w:eastAsia="Times New Roman"/>
          <w:b/>
          <w:bCs/>
          <w:color w:val="000000" w:themeColor="text1"/>
        </w:rPr>
        <w:t>Maximum 1 page -5 points</w:t>
      </w:r>
      <w:r w:rsidRPr="00CA0EB2">
        <w:rPr>
          <w:rFonts w:eastAsia="Times New Roman"/>
          <w:color w:val="000000" w:themeColor="text1"/>
        </w:rPr>
        <w:t>)</w:t>
      </w:r>
    </w:p>
    <w:tbl>
      <w:tblPr>
        <w:tblStyle w:val="TableGrid"/>
        <w:tblW w:w="0" w:type="auto"/>
        <w:tblLayout w:type="fixed"/>
        <w:tblLook w:val="06A0" w:firstRow="1" w:lastRow="0" w:firstColumn="1" w:lastColumn="0" w:noHBand="1" w:noVBand="1"/>
      </w:tblPr>
      <w:tblGrid>
        <w:gridCol w:w="9360"/>
      </w:tblGrid>
      <w:tr w:rsidR="69F230AF" w:rsidRPr="00CA0EB2" w14:paraId="4C0000F0" w14:textId="77777777" w:rsidTr="69F230AF">
        <w:trPr>
          <w:trHeight w:val="2070"/>
        </w:trPr>
        <w:tc>
          <w:tcPr>
            <w:tcW w:w="9360" w:type="dxa"/>
          </w:tcPr>
          <w:p w14:paraId="48B98C37" w14:textId="16E9B125" w:rsidR="69F230AF" w:rsidRPr="00CA0EB2" w:rsidRDefault="69F230AF" w:rsidP="69F230AF">
            <w:pPr>
              <w:rPr>
                <w:rFonts w:eastAsia="Times New Roman"/>
                <w:b/>
                <w:bCs/>
                <w:color w:val="000000" w:themeColor="text1"/>
              </w:rPr>
            </w:pPr>
          </w:p>
        </w:tc>
      </w:tr>
    </w:tbl>
    <w:p w14:paraId="05470F6D" w14:textId="4BD3BF73" w:rsidR="69F230AF" w:rsidRPr="00CA0EB2" w:rsidRDefault="69F230AF" w:rsidP="69F230AF">
      <w:pPr>
        <w:rPr>
          <w:rFonts w:eastAsia="Times New Roman"/>
          <w:b/>
          <w:bCs/>
          <w:color w:val="000000" w:themeColor="text1"/>
        </w:rPr>
      </w:pPr>
    </w:p>
    <w:p w14:paraId="4BB3F0EC" w14:textId="36528D8F" w:rsidR="69F230AF" w:rsidRDefault="69F230AF" w:rsidP="69F230AF">
      <w:pPr>
        <w:rPr>
          <w:rFonts w:eastAsia="Times New Roman"/>
          <w:b/>
          <w:bCs/>
          <w:color w:val="000000" w:themeColor="text1"/>
          <w:u w:val="single"/>
        </w:rPr>
      </w:pPr>
    </w:p>
    <w:p w14:paraId="009E7E6A" w14:textId="77777777" w:rsidR="00CA0EB2" w:rsidRDefault="00CA0EB2" w:rsidP="69F230AF">
      <w:pPr>
        <w:rPr>
          <w:rFonts w:eastAsia="Times New Roman"/>
          <w:b/>
          <w:bCs/>
          <w:color w:val="000000" w:themeColor="text1"/>
          <w:u w:val="single"/>
        </w:rPr>
      </w:pPr>
    </w:p>
    <w:p w14:paraId="36826931" w14:textId="77777777" w:rsidR="00CA0EB2" w:rsidRPr="00CA0EB2" w:rsidRDefault="00CA0EB2" w:rsidP="69F230AF">
      <w:pPr>
        <w:rPr>
          <w:rFonts w:eastAsia="Times New Roman"/>
          <w:b/>
          <w:bCs/>
          <w:color w:val="000000" w:themeColor="text1"/>
          <w:u w:val="single"/>
        </w:rPr>
      </w:pPr>
    </w:p>
    <w:p w14:paraId="405A2879" w14:textId="1579500E" w:rsidR="00860B25" w:rsidRPr="00CA0EB2" w:rsidRDefault="00860B25" w:rsidP="69F230AF">
      <w:pPr>
        <w:rPr>
          <w:rFonts w:eastAsia="Times New Roman"/>
          <w:b/>
          <w:bCs/>
          <w:color w:val="000000"/>
          <w:u w:val="single"/>
        </w:rPr>
      </w:pPr>
      <w:r w:rsidRPr="00CA0EB2">
        <w:rPr>
          <w:rFonts w:eastAsia="Times New Roman"/>
          <w:b/>
          <w:bCs/>
          <w:color w:val="000000" w:themeColor="text1"/>
          <w:u w:val="single"/>
        </w:rPr>
        <w:t>S</w:t>
      </w:r>
      <w:r w:rsidR="5D1F884D" w:rsidRPr="00CA0EB2">
        <w:rPr>
          <w:rFonts w:eastAsia="Times New Roman"/>
          <w:b/>
          <w:bCs/>
          <w:color w:val="000000" w:themeColor="text1"/>
          <w:u w:val="single"/>
        </w:rPr>
        <w:t xml:space="preserve">ECTION </w:t>
      </w:r>
      <w:r w:rsidRPr="00CA0EB2">
        <w:rPr>
          <w:rFonts w:eastAsia="Times New Roman"/>
          <w:b/>
          <w:bCs/>
          <w:color w:val="000000" w:themeColor="text1"/>
          <w:u w:val="single"/>
        </w:rPr>
        <w:t>4: Budget and Work Plan (Total Marks</w:t>
      </w:r>
      <w:r w:rsidR="00863754">
        <w:rPr>
          <w:rFonts w:eastAsia="Times New Roman"/>
          <w:b/>
          <w:bCs/>
          <w:color w:val="000000" w:themeColor="text1"/>
          <w:u w:val="single"/>
        </w:rPr>
        <w:t xml:space="preserve">: </w:t>
      </w:r>
      <w:r w:rsidRPr="00CA0EB2">
        <w:rPr>
          <w:rFonts w:eastAsia="Times New Roman"/>
          <w:b/>
          <w:bCs/>
          <w:color w:val="000000" w:themeColor="text1"/>
          <w:u w:val="single"/>
        </w:rPr>
        <w:t>10)</w:t>
      </w:r>
    </w:p>
    <w:p w14:paraId="5DCF9075" w14:textId="77777777" w:rsidR="00860B25" w:rsidRPr="00CA0EB2" w:rsidRDefault="00860B25" w:rsidP="00550099">
      <w:pPr>
        <w:jc w:val="both"/>
        <w:rPr>
          <w:rFonts w:eastAsia="Times New Roman"/>
          <w:color w:val="000000"/>
        </w:rPr>
      </w:pPr>
      <w:r w:rsidRPr="00CA0EB2">
        <w:rPr>
          <w:rFonts w:eastAsia="Times New Roman"/>
          <w:color w:val="000000" w:themeColor="text1"/>
        </w:rPr>
        <w:t>Under this section, prepare a one-year budget and work plan based on the activities you have proposed above, with 70% of the budget allocated to direct project activities and 30% to program management (Administration, HR, and M&amp;E)</w:t>
      </w:r>
    </w:p>
    <w:p w14:paraId="7EE5C4EC" w14:textId="77777777" w:rsidR="00860B25" w:rsidRPr="00CA0EB2" w:rsidRDefault="00860B25" w:rsidP="00550099">
      <w:pPr>
        <w:jc w:val="both"/>
        <w:rPr>
          <w:rFonts w:eastAsia="Times New Roman"/>
          <w:color w:val="000000"/>
        </w:rPr>
      </w:pPr>
      <w:r w:rsidRPr="00CA0EB2">
        <w:rPr>
          <w:rFonts w:eastAsia="Times New Roman"/>
          <w:color w:val="000000" w:themeColor="text1"/>
        </w:rPr>
        <w:t>a) Workplan-(5 points)</w:t>
      </w:r>
    </w:p>
    <w:p w14:paraId="4FC08B91" w14:textId="77777777" w:rsidR="00860B25" w:rsidRPr="00CA0EB2" w:rsidRDefault="00860B25" w:rsidP="00550099">
      <w:pPr>
        <w:jc w:val="both"/>
        <w:rPr>
          <w:rFonts w:eastAsia="Times New Roman"/>
          <w:color w:val="000000"/>
        </w:rPr>
      </w:pPr>
      <w:r w:rsidRPr="00CA0EB2">
        <w:rPr>
          <w:rFonts w:eastAsia="Times New Roman"/>
          <w:color w:val="000000" w:themeColor="text1"/>
        </w:rPr>
        <w:t>b) Budget-(5 Points)</w:t>
      </w:r>
    </w:p>
    <w:p w14:paraId="28B72101" w14:textId="77777777" w:rsidR="00860B25" w:rsidRPr="00CA0EB2" w:rsidRDefault="00860B25" w:rsidP="00550099">
      <w:pPr>
        <w:jc w:val="both"/>
        <w:rPr>
          <w:rFonts w:eastAsia="Times New Roman"/>
          <w:color w:val="000000"/>
        </w:rPr>
      </w:pPr>
      <w:r w:rsidRPr="00CA0EB2">
        <w:rPr>
          <w:rFonts w:eastAsia="Times New Roman"/>
          <w:color w:val="000000" w:themeColor="text1"/>
        </w:rPr>
        <w:t>c) Find the budget template below</w:t>
      </w:r>
    </w:p>
    <w:p w14:paraId="1479E959" w14:textId="1543A080" w:rsidR="00860B25" w:rsidRPr="00CA0EB2" w:rsidRDefault="00D66D80" w:rsidP="00860B25">
      <w:pPr>
        <w:rPr>
          <w:rFonts w:eastAsia="Times New Roman"/>
          <w:color w:val="000000"/>
        </w:rPr>
      </w:pPr>
      <w:r>
        <w:rPr>
          <w:rFonts w:eastAsia="Times New Roman"/>
          <w:color w:val="000000"/>
        </w:rPr>
        <w:object w:dxaOrig="1490" w:dyaOrig="993" w14:anchorId="538EA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4.65pt;height:49.5pt" o:ole="">
            <v:imagedata r:id="rId14" o:title=""/>
          </v:shape>
          <o:OLEObject Type="Embed" ProgID="Excel.Sheet.12" ShapeID="_x0000_i1027" DrawAspect="Icon" ObjectID="_1824027787" r:id="rId15"/>
        </w:object>
      </w:r>
    </w:p>
    <w:p w14:paraId="407421AD" w14:textId="6D4958F4" w:rsidR="00860B25" w:rsidRPr="00CA0EB2" w:rsidRDefault="00860B25" w:rsidP="00550099">
      <w:pPr>
        <w:spacing w:before="120" w:after="0" w:line="360" w:lineRule="auto"/>
        <w:jc w:val="both"/>
        <w:rPr>
          <w:rFonts w:eastAsia="Times New Roman"/>
          <w:b/>
          <w:bCs/>
          <w:color w:val="000000"/>
        </w:rPr>
      </w:pPr>
      <w:r w:rsidRPr="00CA0EB2">
        <w:rPr>
          <w:rFonts w:eastAsia="Times New Roman"/>
          <w:b/>
          <w:bCs/>
          <w:color w:val="000000" w:themeColor="text1"/>
        </w:rPr>
        <w:t xml:space="preserve">Please </w:t>
      </w:r>
      <w:r w:rsidR="00863754">
        <w:rPr>
          <w:rFonts w:eastAsia="Times New Roman"/>
          <w:b/>
          <w:bCs/>
          <w:color w:val="000000" w:themeColor="text1"/>
        </w:rPr>
        <w:t>n</w:t>
      </w:r>
      <w:r w:rsidRPr="00CA0EB2">
        <w:rPr>
          <w:rFonts w:eastAsia="Times New Roman"/>
          <w:b/>
          <w:bCs/>
          <w:color w:val="000000" w:themeColor="text1"/>
        </w:rPr>
        <w:t>ote</w:t>
      </w:r>
      <w:r w:rsidRPr="00CA0EB2">
        <w:rPr>
          <w:rFonts w:eastAsia="Times New Roman"/>
          <w:color w:val="000000" w:themeColor="text1"/>
        </w:rPr>
        <w:t>:</w:t>
      </w:r>
      <w:r w:rsidR="0001729F" w:rsidRPr="0001729F">
        <w:t xml:space="preserve"> </w:t>
      </w:r>
      <w:r w:rsidR="0001729F" w:rsidRPr="00D22C2C">
        <w:rPr>
          <w:rFonts w:eastAsia="Times New Roman"/>
          <w:b/>
          <w:color w:val="000000" w:themeColor="text1"/>
        </w:rPr>
        <w:t xml:space="preserve">Only organizations that score a minimum of 70% under the proposal evaluation will proceed to the capacity assessment stage. Organizations must meet a minimum of </w:t>
      </w:r>
      <w:r w:rsidR="007D60E3">
        <w:rPr>
          <w:rFonts w:eastAsia="Times New Roman"/>
          <w:b/>
          <w:color w:val="000000" w:themeColor="text1"/>
        </w:rPr>
        <w:t>7</w:t>
      </w:r>
      <w:r w:rsidR="0001729F" w:rsidRPr="00D22C2C">
        <w:rPr>
          <w:rFonts w:eastAsia="Times New Roman"/>
          <w:b/>
          <w:color w:val="000000" w:themeColor="text1"/>
        </w:rPr>
        <w:t xml:space="preserve">0% in </w:t>
      </w:r>
      <w:r w:rsidR="00863754">
        <w:rPr>
          <w:rFonts w:eastAsia="Times New Roman"/>
          <w:b/>
          <w:color w:val="000000" w:themeColor="text1"/>
        </w:rPr>
        <w:t>the capacity assessment, and the final ranking will be done</w:t>
      </w:r>
      <w:r w:rsidR="0001729F" w:rsidRPr="00D22C2C">
        <w:rPr>
          <w:rFonts w:eastAsia="Times New Roman"/>
          <w:b/>
          <w:color w:val="000000" w:themeColor="text1"/>
        </w:rPr>
        <w:t xml:space="preserve"> based on the capacity assessment scores.</w:t>
      </w:r>
      <w:r w:rsidR="0001729F" w:rsidRPr="0001729F">
        <w:rPr>
          <w:rFonts w:eastAsia="Times New Roman"/>
          <w:color w:val="000000" w:themeColor="text1"/>
        </w:rPr>
        <w:t xml:space="preserve">  </w:t>
      </w:r>
      <w:r w:rsidRPr="00CA0EB2">
        <w:rPr>
          <w:rFonts w:eastAsia="Times New Roman"/>
          <w:color w:val="000000" w:themeColor="text1"/>
        </w:rPr>
        <w:t xml:space="preserve"> </w:t>
      </w:r>
    </w:p>
    <w:p w14:paraId="1DF8FD8B" w14:textId="31C29838" w:rsidR="00860B25" w:rsidRPr="00CA0EB2" w:rsidRDefault="00860B25" w:rsidP="00550099">
      <w:pPr>
        <w:spacing w:before="120" w:after="0" w:line="360" w:lineRule="auto"/>
        <w:ind w:left="10" w:right="280" w:hanging="10"/>
        <w:jc w:val="both"/>
        <w:rPr>
          <w:rFonts w:eastAsia="Arial"/>
          <w:b/>
          <w:bCs/>
          <w:color w:val="000000"/>
        </w:rPr>
      </w:pPr>
      <w:r w:rsidRPr="00CA0EB2">
        <w:rPr>
          <w:rFonts w:eastAsia="Arial"/>
          <w:b/>
          <w:bCs/>
          <w:color w:val="000000" w:themeColor="text1"/>
        </w:rPr>
        <w:t>SECTION 7:</w:t>
      </w:r>
      <w:r w:rsidRPr="00CA0EB2">
        <w:tab/>
      </w:r>
      <w:r w:rsidRPr="00CA0EB2">
        <w:rPr>
          <w:rFonts w:eastAsia="Arial"/>
          <w:b/>
          <w:bCs/>
          <w:color w:val="000000" w:themeColor="text1"/>
        </w:rPr>
        <w:t>DECLARATION</w:t>
      </w:r>
    </w:p>
    <w:p w14:paraId="74239097" w14:textId="77777777" w:rsidR="00860B25" w:rsidRPr="00CA0EB2" w:rsidRDefault="00860B25" w:rsidP="00550099">
      <w:pPr>
        <w:spacing w:before="120" w:after="0" w:line="360" w:lineRule="auto"/>
        <w:ind w:left="10" w:right="280" w:hanging="10"/>
        <w:jc w:val="both"/>
        <w:rPr>
          <w:rFonts w:eastAsia="Arial"/>
          <w:color w:val="000000"/>
        </w:rPr>
      </w:pPr>
      <w:r w:rsidRPr="00CA0EB2">
        <w:rPr>
          <w:rFonts w:eastAsia="Arial"/>
          <w:color w:val="000000" w:themeColor="text1"/>
        </w:rPr>
        <w:t>I confirm that the information provided in this application accurately represents my organization's operations and technical capacity. I understand that the selection process is competitive.</w:t>
      </w:r>
    </w:p>
    <w:p w14:paraId="136EE9F1" w14:textId="77777777" w:rsidR="00860B25" w:rsidRPr="00BF6A79" w:rsidRDefault="00860B25" w:rsidP="00550099">
      <w:pPr>
        <w:spacing w:before="120" w:after="0" w:line="276" w:lineRule="auto"/>
        <w:ind w:left="10" w:right="280" w:hanging="10"/>
        <w:jc w:val="both"/>
        <w:rPr>
          <w:rFonts w:eastAsia="Arial"/>
          <w:b/>
          <w:color w:val="000000"/>
        </w:rPr>
      </w:pPr>
      <w:r w:rsidRPr="00BF6A79">
        <w:rPr>
          <w:rFonts w:eastAsia="Arial"/>
          <w:b/>
          <w:color w:val="000000" w:themeColor="text1"/>
        </w:rPr>
        <w:t xml:space="preserve">Name: </w:t>
      </w:r>
      <w:r w:rsidRPr="00BF6A79">
        <w:rPr>
          <w:b/>
        </w:rPr>
        <w:tab/>
      </w:r>
      <w:r w:rsidRPr="00BF6A79">
        <w:rPr>
          <w:rFonts w:eastAsia="Arial"/>
          <w:b/>
          <w:color w:val="000000" w:themeColor="text1"/>
        </w:rPr>
        <w:t>___________________________________________________</w:t>
      </w:r>
    </w:p>
    <w:p w14:paraId="21118A69" w14:textId="77777777" w:rsidR="00860B25" w:rsidRPr="00BF6A79" w:rsidRDefault="00860B25" w:rsidP="00550099">
      <w:pPr>
        <w:spacing w:before="120" w:after="0" w:line="276" w:lineRule="auto"/>
        <w:ind w:left="10" w:right="280" w:hanging="10"/>
        <w:jc w:val="both"/>
        <w:rPr>
          <w:rFonts w:eastAsia="Arial"/>
          <w:b/>
          <w:color w:val="000000"/>
        </w:rPr>
      </w:pPr>
    </w:p>
    <w:p w14:paraId="38F7990A" w14:textId="77777777" w:rsidR="00860B25" w:rsidRPr="00BF6A79" w:rsidRDefault="00860B25" w:rsidP="00550099">
      <w:pPr>
        <w:spacing w:before="120" w:after="0" w:line="276" w:lineRule="auto"/>
        <w:ind w:left="10" w:right="280" w:hanging="10"/>
        <w:jc w:val="both"/>
        <w:rPr>
          <w:rFonts w:eastAsia="Arial"/>
          <w:b/>
          <w:color w:val="000000"/>
        </w:rPr>
      </w:pPr>
      <w:r w:rsidRPr="00BF6A79">
        <w:rPr>
          <w:rFonts w:eastAsia="Arial"/>
          <w:b/>
          <w:color w:val="000000" w:themeColor="text1"/>
        </w:rPr>
        <w:t>Designation:</w:t>
      </w:r>
      <w:r w:rsidRPr="00BF6A79">
        <w:rPr>
          <w:b/>
        </w:rPr>
        <w:tab/>
      </w:r>
      <w:r w:rsidRPr="00BF6A79">
        <w:rPr>
          <w:rFonts w:eastAsia="Arial"/>
          <w:b/>
          <w:color w:val="000000" w:themeColor="text1"/>
        </w:rPr>
        <w:t>___________________________________________________</w:t>
      </w:r>
    </w:p>
    <w:p w14:paraId="0DB6E5A2" w14:textId="77777777" w:rsidR="00860B25" w:rsidRPr="00BF6A79" w:rsidRDefault="00860B25" w:rsidP="00550099">
      <w:pPr>
        <w:spacing w:before="120" w:after="0" w:line="276" w:lineRule="auto"/>
        <w:ind w:left="10" w:right="280" w:hanging="10"/>
        <w:jc w:val="both"/>
        <w:rPr>
          <w:rFonts w:eastAsia="Arial"/>
          <w:b/>
          <w:color w:val="000000"/>
        </w:rPr>
      </w:pPr>
    </w:p>
    <w:p w14:paraId="3C9438E4" w14:textId="77777777" w:rsidR="00860B25" w:rsidRPr="00BF6A79" w:rsidRDefault="00860B25" w:rsidP="00550099">
      <w:pPr>
        <w:spacing w:before="120" w:after="0" w:line="276" w:lineRule="auto"/>
        <w:ind w:left="10" w:right="280" w:hanging="10"/>
        <w:jc w:val="both"/>
        <w:rPr>
          <w:rFonts w:eastAsia="Arial"/>
          <w:b/>
          <w:color w:val="000000"/>
        </w:rPr>
      </w:pPr>
      <w:r w:rsidRPr="00BF6A79">
        <w:rPr>
          <w:rFonts w:eastAsia="Arial"/>
          <w:b/>
          <w:color w:val="000000" w:themeColor="text1"/>
        </w:rPr>
        <w:t>Signature:</w:t>
      </w:r>
      <w:r w:rsidRPr="00BF6A79">
        <w:rPr>
          <w:b/>
        </w:rPr>
        <w:tab/>
      </w:r>
      <w:r w:rsidRPr="00BF6A79">
        <w:rPr>
          <w:rFonts w:eastAsia="Arial"/>
          <w:b/>
          <w:color w:val="000000" w:themeColor="text1"/>
        </w:rPr>
        <w:t>___________________________________________________</w:t>
      </w:r>
    </w:p>
    <w:p w14:paraId="1D574FC8" w14:textId="77777777" w:rsidR="00860B25" w:rsidRPr="00BF6A79" w:rsidRDefault="00860B25" w:rsidP="00550099">
      <w:pPr>
        <w:spacing w:before="120" w:after="0" w:line="276" w:lineRule="auto"/>
        <w:ind w:left="10" w:right="280" w:hanging="10"/>
        <w:jc w:val="both"/>
        <w:rPr>
          <w:rFonts w:eastAsia="Arial"/>
          <w:b/>
          <w:color w:val="000000"/>
        </w:rPr>
      </w:pPr>
    </w:p>
    <w:p w14:paraId="399C740A" w14:textId="77777777" w:rsidR="00860B25" w:rsidRPr="00BF6A79" w:rsidRDefault="00860B25" w:rsidP="00550099">
      <w:pPr>
        <w:spacing w:before="120" w:after="0" w:line="276" w:lineRule="auto"/>
        <w:ind w:left="10" w:right="280" w:hanging="10"/>
        <w:jc w:val="both"/>
        <w:rPr>
          <w:rFonts w:eastAsia="Arial"/>
          <w:b/>
          <w:color w:val="000000"/>
        </w:rPr>
      </w:pPr>
      <w:r w:rsidRPr="00BF6A79">
        <w:rPr>
          <w:rFonts w:eastAsia="Arial"/>
          <w:b/>
          <w:color w:val="000000" w:themeColor="text1"/>
        </w:rPr>
        <w:t>Date:</w:t>
      </w:r>
      <w:r w:rsidRPr="00BF6A79">
        <w:rPr>
          <w:b/>
        </w:rPr>
        <w:tab/>
      </w:r>
      <w:r w:rsidRPr="00BF6A79">
        <w:rPr>
          <w:rFonts w:eastAsia="Arial"/>
          <w:b/>
          <w:color w:val="000000" w:themeColor="text1"/>
        </w:rPr>
        <w:t>___________________________________________________</w:t>
      </w:r>
    </w:p>
    <w:p w14:paraId="56F2C010" w14:textId="77777777" w:rsidR="00860B25" w:rsidRPr="00CA0EB2" w:rsidRDefault="00860B25" w:rsidP="00F10136">
      <w:pPr>
        <w:spacing w:before="120" w:after="0" w:line="276" w:lineRule="auto"/>
        <w:ind w:right="280"/>
        <w:jc w:val="both"/>
        <w:rPr>
          <w:rFonts w:eastAsia="Arial"/>
          <w:color w:val="000000"/>
        </w:rPr>
      </w:pPr>
    </w:p>
    <w:p w14:paraId="3B8BEA61" w14:textId="27FA1171" w:rsidR="00860B25" w:rsidRPr="00CA0EB2" w:rsidRDefault="00860B25" w:rsidP="00550099">
      <w:pPr>
        <w:spacing w:before="120" w:after="0" w:line="276" w:lineRule="auto"/>
        <w:ind w:left="10" w:right="280" w:hanging="10"/>
        <w:jc w:val="both"/>
        <w:rPr>
          <w:rFonts w:eastAsia="Arial"/>
          <w:color w:val="000000"/>
        </w:rPr>
      </w:pPr>
      <w:r w:rsidRPr="00F10136">
        <w:rPr>
          <w:rFonts w:eastAsia="Arial"/>
          <w:b/>
          <w:color w:val="000000" w:themeColor="text1"/>
        </w:rPr>
        <w:t>Stamp</w:t>
      </w:r>
      <w:r w:rsidR="00F10136" w:rsidRPr="00F10136">
        <w:rPr>
          <w:rFonts w:eastAsia="Arial"/>
          <w:b/>
          <w:color w:val="000000" w:themeColor="text1"/>
        </w:rPr>
        <w:t>:</w:t>
      </w:r>
      <w:r w:rsidRPr="00F10136">
        <w:rPr>
          <w:b/>
        </w:rPr>
        <w:tab/>
      </w:r>
      <w:r w:rsidRPr="00F10136">
        <w:rPr>
          <w:rFonts w:eastAsia="Arial"/>
          <w:b/>
          <w:color w:val="000000" w:themeColor="text1"/>
        </w:rPr>
        <w:t>___________________________________________________</w:t>
      </w:r>
    </w:p>
    <w:p w14:paraId="08C87D7C" w14:textId="77777777" w:rsidR="00F302E5" w:rsidRPr="00CA0EB2" w:rsidRDefault="00F302E5" w:rsidP="69F230AF"/>
    <w:sectPr w:rsidR="00F302E5" w:rsidRPr="00CA0EB2">
      <w:head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090DA" w14:textId="77777777" w:rsidR="00F14AE6" w:rsidRDefault="00F14AE6">
      <w:pPr>
        <w:spacing w:after="0" w:line="240" w:lineRule="auto"/>
      </w:pPr>
      <w:r>
        <w:separator/>
      </w:r>
    </w:p>
  </w:endnote>
  <w:endnote w:type="continuationSeparator" w:id="0">
    <w:p w14:paraId="4784A094" w14:textId="77777777" w:rsidR="00F14AE6" w:rsidRDefault="00F14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9043" w14:textId="77777777" w:rsidR="00F14AE6" w:rsidRDefault="00F14AE6">
      <w:pPr>
        <w:spacing w:after="0" w:line="240" w:lineRule="auto"/>
      </w:pPr>
      <w:r>
        <w:separator/>
      </w:r>
    </w:p>
  </w:footnote>
  <w:footnote w:type="continuationSeparator" w:id="0">
    <w:p w14:paraId="62DD18C6" w14:textId="77777777" w:rsidR="00F14AE6" w:rsidRDefault="00F14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8A10" w14:textId="77777777" w:rsidR="00F302E5" w:rsidRDefault="00B01529" w:rsidP="69F230AF">
    <w:pPr>
      <w:pBdr>
        <w:top w:val="nil"/>
        <w:left w:val="nil"/>
        <w:bottom w:val="nil"/>
        <w:right w:val="nil"/>
        <w:between w:val="nil"/>
      </w:pBdr>
      <w:tabs>
        <w:tab w:val="center" w:pos="4680"/>
        <w:tab w:val="right" w:pos="9360"/>
        <w:tab w:val="left" w:pos="8230"/>
      </w:tabs>
      <w:spacing w:after="0" w:line="240" w:lineRule="auto"/>
      <w:rPr>
        <w:color w:val="000000"/>
      </w:rPr>
    </w:pPr>
    <w:r>
      <w:rPr>
        <w:noProof/>
        <w:color w:val="000000"/>
      </w:rPr>
      <w:drawing>
        <wp:anchor distT="0" distB="0" distL="0" distR="0" simplePos="0" relativeHeight="251658240" behindDoc="1" locked="0" layoutInCell="1" hidden="0" allowOverlap="1" wp14:anchorId="7898E366" wp14:editId="1C58C461">
          <wp:simplePos x="0" y="0"/>
          <wp:positionH relativeFrom="margin">
            <wp:align>left</wp:align>
          </wp:positionH>
          <wp:positionV relativeFrom="page">
            <wp:posOffset>279400</wp:posOffset>
          </wp:positionV>
          <wp:extent cx="945137" cy="620253"/>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45137" cy="620253"/>
                  </a:xfrm>
                  <a:prstGeom prst="rect">
                    <a:avLst/>
                  </a:prstGeom>
                  <a:ln/>
                </pic:spPr>
              </pic:pic>
            </a:graphicData>
          </a:graphic>
        </wp:anchor>
      </w:drawing>
    </w:r>
    <w:r w:rsidR="69F230AF">
      <w:rPr>
        <w:color w:val="000000"/>
      </w:rPr>
      <w:t xml:space="preserve">         </w:t>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FEF7"/>
    <w:multiLevelType w:val="hybridMultilevel"/>
    <w:tmpl w:val="51FA79A8"/>
    <w:lvl w:ilvl="0" w:tplc="C2C0CB9A">
      <w:start w:val="1"/>
      <w:numFmt w:val="decimal"/>
      <w:lvlText w:val="%1."/>
      <w:lvlJc w:val="left"/>
      <w:pPr>
        <w:ind w:left="720" w:hanging="360"/>
      </w:pPr>
    </w:lvl>
    <w:lvl w:ilvl="1" w:tplc="4E2666DA">
      <w:start w:val="1"/>
      <w:numFmt w:val="lowerLetter"/>
      <w:lvlText w:val="%2."/>
      <w:lvlJc w:val="left"/>
      <w:pPr>
        <w:ind w:left="1440" w:hanging="360"/>
      </w:pPr>
    </w:lvl>
    <w:lvl w:ilvl="2" w:tplc="336E7D3C">
      <w:start w:val="1"/>
      <w:numFmt w:val="lowerRoman"/>
      <w:lvlText w:val="%3."/>
      <w:lvlJc w:val="right"/>
      <w:pPr>
        <w:ind w:left="2160" w:hanging="180"/>
      </w:pPr>
    </w:lvl>
    <w:lvl w:ilvl="3" w:tplc="ED601332">
      <w:start w:val="1"/>
      <w:numFmt w:val="decimal"/>
      <w:lvlText w:val="%4."/>
      <w:lvlJc w:val="left"/>
      <w:pPr>
        <w:ind w:left="2880" w:hanging="360"/>
      </w:pPr>
    </w:lvl>
    <w:lvl w:ilvl="4" w:tplc="ED940142">
      <w:start w:val="1"/>
      <w:numFmt w:val="lowerLetter"/>
      <w:lvlText w:val="%5."/>
      <w:lvlJc w:val="left"/>
      <w:pPr>
        <w:ind w:left="3600" w:hanging="360"/>
      </w:pPr>
    </w:lvl>
    <w:lvl w:ilvl="5" w:tplc="8DF0A05A">
      <w:start w:val="1"/>
      <w:numFmt w:val="lowerRoman"/>
      <w:lvlText w:val="%6."/>
      <w:lvlJc w:val="right"/>
      <w:pPr>
        <w:ind w:left="4320" w:hanging="180"/>
      </w:pPr>
    </w:lvl>
    <w:lvl w:ilvl="6" w:tplc="49466070">
      <w:start w:val="1"/>
      <w:numFmt w:val="decimal"/>
      <w:lvlText w:val="%7."/>
      <w:lvlJc w:val="left"/>
      <w:pPr>
        <w:ind w:left="5040" w:hanging="360"/>
      </w:pPr>
    </w:lvl>
    <w:lvl w:ilvl="7" w:tplc="34CCD5F0">
      <w:start w:val="1"/>
      <w:numFmt w:val="lowerLetter"/>
      <w:lvlText w:val="%8."/>
      <w:lvlJc w:val="left"/>
      <w:pPr>
        <w:ind w:left="5760" w:hanging="360"/>
      </w:pPr>
    </w:lvl>
    <w:lvl w:ilvl="8" w:tplc="E01E7370">
      <w:start w:val="1"/>
      <w:numFmt w:val="lowerRoman"/>
      <w:lvlText w:val="%9."/>
      <w:lvlJc w:val="right"/>
      <w:pPr>
        <w:ind w:left="6480" w:hanging="180"/>
      </w:pPr>
    </w:lvl>
  </w:abstractNum>
  <w:abstractNum w:abstractNumId="1" w15:restartNumberingAfterBreak="0">
    <w:nsid w:val="0C2B6D7B"/>
    <w:multiLevelType w:val="hybridMultilevel"/>
    <w:tmpl w:val="C284C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F328E"/>
    <w:multiLevelType w:val="hybridMultilevel"/>
    <w:tmpl w:val="4C26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6FA487"/>
    <w:multiLevelType w:val="hybridMultilevel"/>
    <w:tmpl w:val="42CC1AC0"/>
    <w:lvl w:ilvl="0" w:tplc="8EA03CCC">
      <w:start w:val="1"/>
      <w:numFmt w:val="decimal"/>
      <w:lvlText w:val="%1."/>
      <w:lvlJc w:val="left"/>
      <w:pPr>
        <w:ind w:left="720" w:hanging="360"/>
      </w:pPr>
    </w:lvl>
    <w:lvl w:ilvl="1" w:tplc="D8E0C6AA">
      <w:start w:val="1"/>
      <w:numFmt w:val="lowerLetter"/>
      <w:lvlText w:val="%2."/>
      <w:lvlJc w:val="left"/>
      <w:pPr>
        <w:ind w:left="1440" w:hanging="360"/>
      </w:pPr>
    </w:lvl>
    <w:lvl w:ilvl="2" w:tplc="EE5246D0">
      <w:start w:val="1"/>
      <w:numFmt w:val="lowerRoman"/>
      <w:lvlText w:val="%3."/>
      <w:lvlJc w:val="right"/>
      <w:pPr>
        <w:ind w:left="2160" w:hanging="180"/>
      </w:pPr>
    </w:lvl>
    <w:lvl w:ilvl="3" w:tplc="0A7C716C">
      <w:start w:val="1"/>
      <w:numFmt w:val="decimal"/>
      <w:lvlText w:val="%4."/>
      <w:lvlJc w:val="left"/>
      <w:pPr>
        <w:ind w:left="2880" w:hanging="360"/>
      </w:pPr>
    </w:lvl>
    <w:lvl w:ilvl="4" w:tplc="BEE4ABAE">
      <w:start w:val="1"/>
      <w:numFmt w:val="lowerLetter"/>
      <w:lvlText w:val="%5."/>
      <w:lvlJc w:val="left"/>
      <w:pPr>
        <w:ind w:left="3600" w:hanging="360"/>
      </w:pPr>
    </w:lvl>
    <w:lvl w:ilvl="5" w:tplc="CB203446">
      <w:start w:val="1"/>
      <w:numFmt w:val="lowerRoman"/>
      <w:lvlText w:val="%6."/>
      <w:lvlJc w:val="right"/>
      <w:pPr>
        <w:ind w:left="4320" w:hanging="180"/>
      </w:pPr>
    </w:lvl>
    <w:lvl w:ilvl="6" w:tplc="C77464D0">
      <w:start w:val="1"/>
      <w:numFmt w:val="decimal"/>
      <w:lvlText w:val="%7."/>
      <w:lvlJc w:val="left"/>
      <w:pPr>
        <w:ind w:left="5040" w:hanging="360"/>
      </w:pPr>
    </w:lvl>
    <w:lvl w:ilvl="7" w:tplc="112C11DE">
      <w:start w:val="1"/>
      <w:numFmt w:val="lowerLetter"/>
      <w:lvlText w:val="%8."/>
      <w:lvlJc w:val="left"/>
      <w:pPr>
        <w:ind w:left="5760" w:hanging="360"/>
      </w:pPr>
    </w:lvl>
    <w:lvl w:ilvl="8" w:tplc="F5C87AF2">
      <w:start w:val="1"/>
      <w:numFmt w:val="lowerRoman"/>
      <w:lvlText w:val="%9."/>
      <w:lvlJc w:val="right"/>
      <w:pPr>
        <w:ind w:left="6480" w:hanging="180"/>
      </w:pPr>
    </w:lvl>
  </w:abstractNum>
  <w:abstractNum w:abstractNumId="4" w15:restartNumberingAfterBreak="0">
    <w:nsid w:val="4BB92B6E"/>
    <w:multiLevelType w:val="multilevel"/>
    <w:tmpl w:val="BBC05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833F29"/>
    <w:multiLevelType w:val="hybridMultilevel"/>
    <w:tmpl w:val="3CFE46F6"/>
    <w:lvl w:ilvl="0" w:tplc="9D2412B6">
      <w:start w:val="1"/>
      <w:numFmt w:val="decimal"/>
      <w:lvlText w:val="%1."/>
      <w:lvlJc w:val="left"/>
      <w:pPr>
        <w:tabs>
          <w:tab w:val="num" w:pos="360"/>
        </w:tabs>
        <w:ind w:left="360" w:hanging="360"/>
      </w:pPr>
      <w:rPr>
        <w:rFonts w:hint="default"/>
        <w:b w:val="0"/>
        <w:i w:val="0"/>
        <w:sz w:val="24"/>
        <w:szCs w:val="24"/>
      </w:rPr>
    </w:lvl>
    <w:lvl w:ilvl="1" w:tplc="36604CF2">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6F2816F5"/>
    <w:multiLevelType w:val="hybridMultilevel"/>
    <w:tmpl w:val="C1F6849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9015219">
    <w:abstractNumId w:val="0"/>
  </w:num>
  <w:num w:numId="2" w16cid:durableId="1273170257">
    <w:abstractNumId w:val="3"/>
  </w:num>
  <w:num w:numId="3" w16cid:durableId="807475402">
    <w:abstractNumId w:val="4"/>
  </w:num>
  <w:num w:numId="4" w16cid:durableId="8945279">
    <w:abstractNumId w:val="1"/>
  </w:num>
  <w:num w:numId="5" w16cid:durableId="1895969555">
    <w:abstractNumId w:val="6"/>
  </w:num>
  <w:num w:numId="6" w16cid:durableId="1228416936">
    <w:abstractNumId w:val="2"/>
  </w:num>
  <w:num w:numId="7" w16cid:durableId="468212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M0tzAxM7YwM7CwMDRR0lEKTi0uzszPAykwrAUAwU0nYywAAAA="/>
  </w:docVars>
  <w:rsids>
    <w:rsidRoot w:val="00F302E5"/>
    <w:rsid w:val="000106B6"/>
    <w:rsid w:val="00010C13"/>
    <w:rsid w:val="00014476"/>
    <w:rsid w:val="0001729F"/>
    <w:rsid w:val="000A1DB4"/>
    <w:rsid w:val="000D321F"/>
    <w:rsid w:val="000D71AF"/>
    <w:rsid w:val="00141D29"/>
    <w:rsid w:val="00143E33"/>
    <w:rsid w:val="001503B3"/>
    <w:rsid w:val="001648B3"/>
    <w:rsid w:val="001B53CE"/>
    <w:rsid w:val="00251648"/>
    <w:rsid w:val="00272CB1"/>
    <w:rsid w:val="00297EE6"/>
    <w:rsid w:val="002F508F"/>
    <w:rsid w:val="00436249"/>
    <w:rsid w:val="00474ED3"/>
    <w:rsid w:val="004A58C9"/>
    <w:rsid w:val="004C791B"/>
    <w:rsid w:val="004F4A58"/>
    <w:rsid w:val="005379E6"/>
    <w:rsid w:val="00550099"/>
    <w:rsid w:val="005A5A43"/>
    <w:rsid w:val="005A7494"/>
    <w:rsid w:val="005B029C"/>
    <w:rsid w:val="005C1537"/>
    <w:rsid w:val="006807BD"/>
    <w:rsid w:val="006835FD"/>
    <w:rsid w:val="006A3A9A"/>
    <w:rsid w:val="00731052"/>
    <w:rsid w:val="00775EDF"/>
    <w:rsid w:val="007D60E3"/>
    <w:rsid w:val="00802777"/>
    <w:rsid w:val="00860B25"/>
    <w:rsid w:val="00863754"/>
    <w:rsid w:val="008758E0"/>
    <w:rsid w:val="00875FFE"/>
    <w:rsid w:val="008A3F92"/>
    <w:rsid w:val="009105DE"/>
    <w:rsid w:val="009378CA"/>
    <w:rsid w:val="009706BF"/>
    <w:rsid w:val="009867A6"/>
    <w:rsid w:val="009B6313"/>
    <w:rsid w:val="009E5B83"/>
    <w:rsid w:val="009E6794"/>
    <w:rsid w:val="00A1477D"/>
    <w:rsid w:val="00A6138B"/>
    <w:rsid w:val="00A71140"/>
    <w:rsid w:val="00A8577E"/>
    <w:rsid w:val="00AC79F7"/>
    <w:rsid w:val="00AD08E7"/>
    <w:rsid w:val="00AE2B20"/>
    <w:rsid w:val="00AF5D80"/>
    <w:rsid w:val="00B01529"/>
    <w:rsid w:val="00B32785"/>
    <w:rsid w:val="00B65C4C"/>
    <w:rsid w:val="00B95ABD"/>
    <w:rsid w:val="00BA5467"/>
    <w:rsid w:val="00BB1500"/>
    <w:rsid w:val="00BD10C9"/>
    <w:rsid w:val="00BF6A79"/>
    <w:rsid w:val="00C05C8F"/>
    <w:rsid w:val="00C43D0B"/>
    <w:rsid w:val="00C52747"/>
    <w:rsid w:val="00C957D4"/>
    <w:rsid w:val="00CA0EB2"/>
    <w:rsid w:val="00CD20CC"/>
    <w:rsid w:val="00CE088A"/>
    <w:rsid w:val="00D0289C"/>
    <w:rsid w:val="00D22C2C"/>
    <w:rsid w:val="00D35736"/>
    <w:rsid w:val="00D479D9"/>
    <w:rsid w:val="00D60185"/>
    <w:rsid w:val="00D66D80"/>
    <w:rsid w:val="00D73753"/>
    <w:rsid w:val="00DB7E25"/>
    <w:rsid w:val="00E04483"/>
    <w:rsid w:val="00E0534F"/>
    <w:rsid w:val="00E20F3A"/>
    <w:rsid w:val="00E212B2"/>
    <w:rsid w:val="00E90AF0"/>
    <w:rsid w:val="00EC2D3F"/>
    <w:rsid w:val="00F03EF9"/>
    <w:rsid w:val="00F10136"/>
    <w:rsid w:val="00F10E1F"/>
    <w:rsid w:val="00F14AE6"/>
    <w:rsid w:val="00F302E5"/>
    <w:rsid w:val="00F9789F"/>
    <w:rsid w:val="00FA7905"/>
    <w:rsid w:val="00FE2EFE"/>
    <w:rsid w:val="00FF37D1"/>
    <w:rsid w:val="01228DA5"/>
    <w:rsid w:val="01B9F300"/>
    <w:rsid w:val="021DEF7E"/>
    <w:rsid w:val="02692C19"/>
    <w:rsid w:val="040BAA0F"/>
    <w:rsid w:val="04A4C899"/>
    <w:rsid w:val="09A1A62C"/>
    <w:rsid w:val="09C20899"/>
    <w:rsid w:val="0AF38E69"/>
    <w:rsid w:val="0B315793"/>
    <w:rsid w:val="0B8A7D85"/>
    <w:rsid w:val="0C3DBE7B"/>
    <w:rsid w:val="0CC28647"/>
    <w:rsid w:val="0E2E79B4"/>
    <w:rsid w:val="0FCDFE4E"/>
    <w:rsid w:val="129D948C"/>
    <w:rsid w:val="140BDE4B"/>
    <w:rsid w:val="1410B01F"/>
    <w:rsid w:val="14A0555D"/>
    <w:rsid w:val="1724A1EA"/>
    <w:rsid w:val="1753BD0B"/>
    <w:rsid w:val="17B5BD3E"/>
    <w:rsid w:val="1E388F9F"/>
    <w:rsid w:val="1F3CB757"/>
    <w:rsid w:val="22314388"/>
    <w:rsid w:val="22398D76"/>
    <w:rsid w:val="2411B1BA"/>
    <w:rsid w:val="2449B11F"/>
    <w:rsid w:val="248E1653"/>
    <w:rsid w:val="24E7F908"/>
    <w:rsid w:val="27E5AEA1"/>
    <w:rsid w:val="28149B78"/>
    <w:rsid w:val="2988B679"/>
    <w:rsid w:val="2AFCF9E7"/>
    <w:rsid w:val="2B63D78F"/>
    <w:rsid w:val="31175090"/>
    <w:rsid w:val="316C4C44"/>
    <w:rsid w:val="317A6438"/>
    <w:rsid w:val="3270FD27"/>
    <w:rsid w:val="3357CCF1"/>
    <w:rsid w:val="33772E64"/>
    <w:rsid w:val="348F6128"/>
    <w:rsid w:val="35570CAC"/>
    <w:rsid w:val="361D8681"/>
    <w:rsid w:val="364C7472"/>
    <w:rsid w:val="36870DEE"/>
    <w:rsid w:val="37EC417E"/>
    <w:rsid w:val="3833B189"/>
    <w:rsid w:val="388B404F"/>
    <w:rsid w:val="38DF18FE"/>
    <w:rsid w:val="3A839D55"/>
    <w:rsid w:val="3AE7181F"/>
    <w:rsid w:val="3E79B470"/>
    <w:rsid w:val="3EFC3CAD"/>
    <w:rsid w:val="4106DE8C"/>
    <w:rsid w:val="419FB4AA"/>
    <w:rsid w:val="41F11213"/>
    <w:rsid w:val="4213218A"/>
    <w:rsid w:val="425CF800"/>
    <w:rsid w:val="429A0ACF"/>
    <w:rsid w:val="429D002F"/>
    <w:rsid w:val="42FE4E64"/>
    <w:rsid w:val="438EFBFA"/>
    <w:rsid w:val="43E64AFF"/>
    <w:rsid w:val="43F711BD"/>
    <w:rsid w:val="46AD4B97"/>
    <w:rsid w:val="46BE0F03"/>
    <w:rsid w:val="47146EA2"/>
    <w:rsid w:val="47351CD8"/>
    <w:rsid w:val="483CC5CA"/>
    <w:rsid w:val="4A976EFE"/>
    <w:rsid w:val="4B2AAC8C"/>
    <w:rsid w:val="4BFF0781"/>
    <w:rsid w:val="4C1EAD9E"/>
    <w:rsid w:val="4DB67E21"/>
    <w:rsid w:val="50296D4D"/>
    <w:rsid w:val="52D2658A"/>
    <w:rsid w:val="591890A2"/>
    <w:rsid w:val="5A2197CD"/>
    <w:rsid w:val="5AEAC69D"/>
    <w:rsid w:val="5C1BE01F"/>
    <w:rsid w:val="5CEE44B5"/>
    <w:rsid w:val="5D1F884D"/>
    <w:rsid w:val="5DB87CCE"/>
    <w:rsid w:val="6005FB27"/>
    <w:rsid w:val="604B4C6B"/>
    <w:rsid w:val="605EA122"/>
    <w:rsid w:val="61739EC7"/>
    <w:rsid w:val="64D26911"/>
    <w:rsid w:val="66F4A13C"/>
    <w:rsid w:val="68ED2863"/>
    <w:rsid w:val="69F230AF"/>
    <w:rsid w:val="6A363130"/>
    <w:rsid w:val="6AD65009"/>
    <w:rsid w:val="6B7CBAC2"/>
    <w:rsid w:val="6BF652D8"/>
    <w:rsid w:val="6CA78999"/>
    <w:rsid w:val="6D1B4D8C"/>
    <w:rsid w:val="6FE5DE29"/>
    <w:rsid w:val="72A9C10E"/>
    <w:rsid w:val="7581CC05"/>
    <w:rsid w:val="77BB310C"/>
    <w:rsid w:val="7A84B3A9"/>
    <w:rsid w:val="7ABDFCF7"/>
    <w:rsid w:val="7B23635F"/>
    <w:rsid w:val="7E2B1637"/>
    <w:rsid w:val="7E3D0462"/>
    <w:rsid w:val="7EEA8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CA6FE"/>
  <w15:docId w15:val="{F1D582C5-A39D-49B1-A968-7F7E148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9F230AF"/>
    <w:rPr>
      <w:lang w:val="en-GB"/>
    </w:rPr>
  </w:style>
  <w:style w:type="paragraph" w:styleId="Heading1">
    <w:name w:val="heading 1"/>
    <w:basedOn w:val="Normal"/>
    <w:next w:val="Normal"/>
    <w:link w:val="Heading1Char"/>
    <w:uiPriority w:val="9"/>
    <w:qFormat/>
    <w:rsid w:val="69F230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1"/>
    <w:rsid w:val="69F230AF"/>
    <w:pPr>
      <w:keepNext/>
      <w:keepLines/>
      <w:spacing w:before="360" w:after="80"/>
      <w:outlineLvl w:val="1"/>
    </w:pPr>
    <w:rPr>
      <w:b/>
      <w:bCs/>
      <w:sz w:val="36"/>
      <w:szCs w:val="36"/>
    </w:rPr>
  </w:style>
  <w:style w:type="paragraph" w:styleId="Heading3">
    <w:name w:val="heading 3"/>
    <w:basedOn w:val="Normal"/>
    <w:link w:val="Heading3Char"/>
    <w:uiPriority w:val="9"/>
    <w:qFormat/>
    <w:rsid w:val="69F230AF"/>
    <w:pPr>
      <w:spacing w:beforeAutospacing="1"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69F230AF"/>
    <w:pPr>
      <w:spacing w:beforeAutospacing="1"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1"/>
    <w:rsid w:val="69F230AF"/>
    <w:pPr>
      <w:keepNext/>
      <w:keepLines/>
      <w:spacing w:before="220" w:after="40"/>
      <w:outlineLvl w:val="4"/>
    </w:pPr>
    <w:rPr>
      <w:b/>
      <w:bCs/>
    </w:rPr>
  </w:style>
  <w:style w:type="paragraph" w:styleId="Heading6">
    <w:name w:val="heading 6"/>
    <w:basedOn w:val="Normal"/>
    <w:next w:val="Normal"/>
    <w:uiPriority w:val="1"/>
    <w:rsid w:val="69F230AF"/>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rsid w:val="69F230AF"/>
    <w:pPr>
      <w:keepNext/>
      <w:keepLines/>
      <w:spacing w:before="480" w:after="120"/>
    </w:pPr>
    <w:rPr>
      <w:b/>
      <w:bCs/>
      <w:sz w:val="72"/>
      <w:szCs w:val="72"/>
    </w:rPr>
  </w:style>
  <w:style w:type="character" w:customStyle="1" w:styleId="Heading3Char">
    <w:name w:val="Heading 3 Char"/>
    <w:basedOn w:val="DefaultParagraphFont"/>
    <w:link w:val="Heading3"/>
    <w:uiPriority w:val="9"/>
    <w:rsid w:val="00CC458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C4586"/>
    <w:rPr>
      <w:rFonts w:ascii="Times New Roman" w:eastAsia="Times New Roman" w:hAnsi="Times New Roman" w:cs="Times New Roman"/>
      <w:b/>
      <w:bCs/>
      <w:sz w:val="24"/>
      <w:szCs w:val="24"/>
    </w:rPr>
  </w:style>
  <w:style w:type="paragraph" w:styleId="NormalWeb">
    <w:name w:val="Normal (Web)"/>
    <w:basedOn w:val="Normal"/>
    <w:uiPriority w:val="99"/>
    <w:unhideWhenUsed/>
    <w:rsid w:val="69F230AF"/>
    <w:pPr>
      <w:spacing w:beforeAutospacing="1"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4586"/>
    <w:rPr>
      <w:b/>
      <w:bCs/>
    </w:rPr>
  </w:style>
  <w:style w:type="character" w:customStyle="1" w:styleId="text-token-text-secondary">
    <w:name w:val="text-token-text-secondary"/>
    <w:basedOn w:val="DefaultParagraphFont"/>
    <w:rsid w:val="00CC4586"/>
  </w:style>
  <w:style w:type="character" w:styleId="Hyperlink">
    <w:name w:val="Hyperlink"/>
    <w:basedOn w:val="DefaultParagraphFont"/>
    <w:uiPriority w:val="99"/>
    <w:unhideWhenUsed/>
    <w:rsid w:val="00CC4586"/>
    <w:rPr>
      <w:color w:val="0000FF"/>
      <w:u w:val="single"/>
    </w:rPr>
  </w:style>
  <w:style w:type="character" w:customStyle="1" w:styleId="line-clamp-1">
    <w:name w:val="line-clamp-1"/>
    <w:basedOn w:val="DefaultParagraphFont"/>
    <w:rsid w:val="00CC4586"/>
  </w:style>
  <w:style w:type="character" w:customStyle="1" w:styleId="Heading1Char">
    <w:name w:val="Heading 1 Char"/>
    <w:basedOn w:val="DefaultParagraphFont"/>
    <w:link w:val="Heading1"/>
    <w:uiPriority w:val="9"/>
    <w:rsid w:val="00076BBC"/>
    <w:rPr>
      <w:rFonts w:asciiTheme="majorHAnsi" w:eastAsiaTheme="majorEastAsia" w:hAnsiTheme="majorHAnsi" w:cstheme="majorBidi"/>
      <w:color w:val="2F5496" w:themeColor="accent1" w:themeShade="BF"/>
      <w:sz w:val="32"/>
      <w:szCs w:val="32"/>
    </w:rPr>
  </w:style>
  <w:style w:type="paragraph" w:customStyle="1" w:styleId="Default">
    <w:name w:val="Default"/>
    <w:rsid w:val="008B4154"/>
    <w:pPr>
      <w:autoSpaceDE w:val="0"/>
      <w:autoSpaceDN w:val="0"/>
      <w:adjustRightInd w:val="0"/>
      <w:spacing w:after="0" w:line="240" w:lineRule="auto"/>
    </w:pPr>
    <w:rPr>
      <w:color w:val="000000"/>
      <w:sz w:val="24"/>
      <w:szCs w:val="24"/>
    </w:rPr>
  </w:style>
  <w:style w:type="character" w:customStyle="1" w:styleId="UnresolvedMention1">
    <w:name w:val="Unresolved Mention1"/>
    <w:basedOn w:val="DefaultParagraphFont"/>
    <w:uiPriority w:val="99"/>
    <w:semiHidden/>
    <w:unhideWhenUsed/>
    <w:rsid w:val="00A73DCD"/>
    <w:rPr>
      <w:color w:val="605E5C"/>
      <w:shd w:val="clear" w:color="auto" w:fill="E1DFDD"/>
    </w:rPr>
  </w:style>
  <w:style w:type="paragraph" w:styleId="ListParagraph">
    <w:name w:val="List Paragraph"/>
    <w:basedOn w:val="Normal"/>
    <w:uiPriority w:val="1"/>
    <w:qFormat/>
    <w:rsid w:val="69F230AF"/>
    <w:pPr>
      <w:ind w:left="720"/>
      <w:contextualSpacing/>
    </w:pPr>
  </w:style>
  <w:style w:type="paragraph" w:styleId="Header">
    <w:name w:val="header"/>
    <w:basedOn w:val="Normal"/>
    <w:link w:val="HeaderChar"/>
    <w:uiPriority w:val="99"/>
    <w:unhideWhenUsed/>
    <w:rsid w:val="69F23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3C8"/>
  </w:style>
  <w:style w:type="paragraph" w:styleId="Footer">
    <w:name w:val="footer"/>
    <w:basedOn w:val="Normal"/>
    <w:link w:val="FooterChar"/>
    <w:uiPriority w:val="99"/>
    <w:unhideWhenUsed/>
    <w:rsid w:val="69F23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3C8"/>
  </w:style>
  <w:style w:type="table" w:styleId="TableGrid">
    <w:name w:val="Table Grid"/>
    <w:basedOn w:val="TableNormal"/>
    <w:uiPriority w:val="39"/>
    <w:rsid w:val="00553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15AD"/>
    <w:rPr>
      <w:sz w:val="16"/>
      <w:szCs w:val="16"/>
    </w:rPr>
  </w:style>
  <w:style w:type="paragraph" w:styleId="CommentText">
    <w:name w:val="annotation text"/>
    <w:basedOn w:val="Normal"/>
    <w:link w:val="CommentTextChar"/>
    <w:uiPriority w:val="99"/>
    <w:semiHidden/>
    <w:unhideWhenUsed/>
    <w:rsid w:val="69F230AF"/>
    <w:pPr>
      <w:spacing w:line="240" w:lineRule="auto"/>
    </w:pPr>
    <w:rPr>
      <w:sz w:val="20"/>
      <w:szCs w:val="20"/>
    </w:rPr>
  </w:style>
  <w:style w:type="character" w:customStyle="1" w:styleId="CommentTextChar">
    <w:name w:val="Comment Text Char"/>
    <w:basedOn w:val="DefaultParagraphFont"/>
    <w:link w:val="CommentText"/>
    <w:uiPriority w:val="99"/>
    <w:semiHidden/>
    <w:rsid w:val="003D15AD"/>
    <w:rPr>
      <w:sz w:val="20"/>
      <w:szCs w:val="20"/>
    </w:rPr>
  </w:style>
  <w:style w:type="paragraph" w:styleId="CommentSubject">
    <w:name w:val="annotation subject"/>
    <w:basedOn w:val="CommentText"/>
    <w:next w:val="CommentText"/>
    <w:link w:val="CommentSubjectChar"/>
    <w:uiPriority w:val="99"/>
    <w:semiHidden/>
    <w:unhideWhenUsed/>
    <w:rsid w:val="003D15AD"/>
    <w:rPr>
      <w:b/>
      <w:bCs/>
    </w:rPr>
  </w:style>
  <w:style w:type="character" w:customStyle="1" w:styleId="CommentSubjectChar">
    <w:name w:val="Comment Subject Char"/>
    <w:basedOn w:val="CommentTextChar"/>
    <w:link w:val="CommentSubject"/>
    <w:uiPriority w:val="99"/>
    <w:semiHidden/>
    <w:rsid w:val="003D15AD"/>
    <w:rPr>
      <w:b/>
      <w:bCs/>
      <w:sz w:val="20"/>
      <w:szCs w:val="20"/>
    </w:rPr>
  </w:style>
  <w:style w:type="paragraph" w:styleId="BalloonText">
    <w:name w:val="Balloon Text"/>
    <w:basedOn w:val="Normal"/>
    <w:link w:val="BalloonTextChar"/>
    <w:uiPriority w:val="99"/>
    <w:semiHidden/>
    <w:unhideWhenUsed/>
    <w:rsid w:val="69F230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5AD"/>
    <w:rPr>
      <w:rFonts w:ascii="Segoe UI" w:hAnsi="Segoe UI" w:cs="Segoe UI"/>
      <w:sz w:val="18"/>
      <w:szCs w:val="18"/>
    </w:rPr>
  </w:style>
  <w:style w:type="paragraph" w:styleId="Subtitle">
    <w:name w:val="Subtitle"/>
    <w:basedOn w:val="Normal"/>
    <w:next w:val="Normal"/>
    <w:uiPriority w:val="1"/>
    <w:rsid w:val="69F230AF"/>
    <w:pPr>
      <w:keepNext/>
      <w:keepLines/>
      <w:spacing w:before="360" w:after="80"/>
    </w:pPr>
    <w:rPr>
      <w:rFonts w:ascii="Georgia" w:eastAsia="Georgia" w:hAnsi="Georgia" w:cs="Georgia"/>
      <w:i/>
      <w:iCs/>
      <w:color w:val="666666"/>
      <w:sz w:val="48"/>
      <w:szCs w:val="48"/>
    </w:rPr>
  </w:style>
  <w:style w:type="table" w:customStyle="1" w:styleId="a">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DB7E25"/>
    <w:rPr>
      <w:color w:val="954F72" w:themeColor="followedHyperlink"/>
      <w:u w:val="single"/>
    </w:rPr>
  </w:style>
  <w:style w:type="character" w:customStyle="1" w:styleId="normaltextrun">
    <w:name w:val="normaltextrun"/>
    <w:basedOn w:val="DefaultParagraphFont"/>
    <w:rsid w:val="009105DE"/>
  </w:style>
  <w:style w:type="character" w:customStyle="1" w:styleId="eop">
    <w:name w:val="eop"/>
    <w:basedOn w:val="DefaultParagraphFont"/>
    <w:rsid w:val="009105DE"/>
  </w:style>
  <w:style w:type="paragraph" w:customStyle="1" w:styleId="paragraph">
    <w:name w:val="paragraph"/>
    <w:basedOn w:val="Normal"/>
    <w:uiPriority w:val="1"/>
    <w:rsid w:val="69F230AF"/>
    <w:pPr>
      <w:spacing w:beforeAutospacing="1"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731052"/>
    <w:pPr>
      <w:spacing w:after="0" w:line="240" w:lineRule="auto"/>
    </w:pPr>
    <w:rPr>
      <w:lang w:val="en-GB"/>
    </w:rPr>
  </w:style>
  <w:style w:type="character" w:styleId="UnresolvedMention">
    <w:name w:val="Unresolved Mention"/>
    <w:basedOn w:val="DefaultParagraphFont"/>
    <w:uiPriority w:val="99"/>
    <w:semiHidden/>
    <w:unhideWhenUsed/>
    <w:rsid w:val="00CA0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outhAdvocacy@Amref.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ACTKenya.EOI@amref.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ctmovement.org/" TargetMode="External"/><Relationship Id="rId5" Type="http://schemas.openxmlformats.org/officeDocument/2006/relationships/settings" Target="settings.xml"/><Relationship Id="rId15" Type="http://schemas.openxmlformats.org/officeDocument/2006/relationships/package" Target="embeddings/Microsoft_Excel_Worksheet.xlsx"/><Relationship Id="rId10" Type="http://schemas.openxmlformats.org/officeDocument/2006/relationships/hyperlink" Target="https://amref.zoom.us/j/86315659382?pwd=4ce4wRhqXBcr9bM6RpInq5MXueJh0b" TargetMode="External"/><Relationship Id="rId4" Type="http://schemas.openxmlformats.org/officeDocument/2006/relationships/styles" Target="styles.xml"/><Relationship Id="rId9" Type="http://schemas.openxmlformats.org/officeDocument/2006/relationships/hyperlink" Target="http://www.amref.org" TargetMode="Externa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cUC6cmLC+LmYsFMUuPSJoUrzeQ==">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5E8AF4-D632-4563-A40C-469C55D6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Boit</dc:creator>
  <cp:lastModifiedBy>Faith C. Boit</cp:lastModifiedBy>
  <cp:revision>5</cp:revision>
  <dcterms:created xsi:type="dcterms:W3CDTF">2025-11-07T10:25:00Z</dcterms:created>
  <dcterms:modified xsi:type="dcterms:W3CDTF">2025-11-07T10:37:00Z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eadd821c653f8c5009c58e2e452951f133bbd5bd068d564d77e9453e87cdb94f</vt:lpwstr>
  </property>
</Properties>
</file>