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E404" w14:textId="77777777" w:rsidR="008C3B38" w:rsidRPr="00260BD1" w:rsidRDefault="00FB12FA">
      <w:pPr>
        <w:spacing w:after="113" w:line="259" w:lineRule="auto"/>
        <w:ind w:left="360" w:right="0" w:firstLine="0"/>
        <w:jc w:val="left"/>
        <w:rPr>
          <w:rFonts w:ascii="Times New Roman" w:hAnsi="Times New Roman" w:cs="Times New Roman"/>
        </w:rPr>
      </w:pPr>
      <w:r w:rsidRPr="00260BD1">
        <w:rPr>
          <w:rFonts w:ascii="Times New Roman" w:hAnsi="Times New Roman" w:cs="Times New Roman"/>
          <w:b/>
        </w:rPr>
        <w:t xml:space="preserve">                     </w:t>
      </w:r>
    </w:p>
    <w:p w14:paraId="1DF94127" w14:textId="77777777" w:rsidR="008C3B38" w:rsidRPr="00260BD1" w:rsidRDefault="00FB12FA">
      <w:pPr>
        <w:spacing w:after="48"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r w:rsidRPr="00260BD1">
        <w:rPr>
          <w:rFonts w:ascii="Times New Roman" w:hAnsi="Times New Roman" w:cs="Times New Roman"/>
          <w:b/>
        </w:rPr>
        <w:tab/>
        <w:t xml:space="preserve"> </w:t>
      </w:r>
      <w:r w:rsidRPr="00260BD1">
        <w:rPr>
          <w:rFonts w:ascii="Times New Roman" w:hAnsi="Times New Roman" w:cs="Times New Roman"/>
          <w:b/>
        </w:rPr>
        <w:tab/>
        <w:t xml:space="preserve"> </w:t>
      </w:r>
    </w:p>
    <w:p w14:paraId="7E452485" w14:textId="77777777" w:rsidR="008C3B38" w:rsidRPr="00260BD1" w:rsidRDefault="00FB12FA">
      <w:pPr>
        <w:spacing w:after="32" w:line="259" w:lineRule="auto"/>
        <w:ind w:left="51" w:right="0" w:firstLine="0"/>
        <w:jc w:val="center"/>
        <w:rPr>
          <w:rFonts w:ascii="Times New Roman" w:hAnsi="Times New Roman" w:cs="Times New Roman"/>
        </w:rPr>
      </w:pPr>
      <w:r w:rsidRPr="00260BD1">
        <w:rPr>
          <w:rFonts w:ascii="Times New Roman" w:hAnsi="Times New Roman" w:cs="Times New Roman"/>
          <w:noProof/>
        </w:rPr>
        <w:drawing>
          <wp:inline distT="0" distB="0" distL="0" distR="0" wp14:anchorId="4804CF76" wp14:editId="7B97B4BC">
            <wp:extent cx="1629156" cy="106680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0"/>
                    <a:stretch>
                      <a:fillRect/>
                    </a:stretch>
                  </pic:blipFill>
                  <pic:spPr>
                    <a:xfrm>
                      <a:off x="0" y="0"/>
                      <a:ext cx="1629156" cy="1066800"/>
                    </a:xfrm>
                    <a:prstGeom prst="rect">
                      <a:avLst/>
                    </a:prstGeom>
                  </pic:spPr>
                </pic:pic>
              </a:graphicData>
            </a:graphic>
          </wp:inline>
        </w:drawing>
      </w:r>
      <w:r w:rsidRPr="00260BD1">
        <w:rPr>
          <w:rFonts w:ascii="Times New Roman" w:hAnsi="Times New Roman" w:cs="Times New Roman"/>
          <w:b/>
        </w:rPr>
        <w:t xml:space="preserve"> </w:t>
      </w:r>
    </w:p>
    <w:p w14:paraId="3D96FABA" w14:textId="77777777" w:rsidR="008C3B38" w:rsidRPr="00260BD1" w:rsidRDefault="00FB12FA">
      <w:pPr>
        <w:spacing w:after="96"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641D8783" w14:textId="77777777" w:rsidR="008C3B38" w:rsidRPr="00260BD1" w:rsidRDefault="00FB12FA">
      <w:pPr>
        <w:spacing w:after="97"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5BE4938A" w14:textId="77777777" w:rsidR="008C3B38" w:rsidRPr="00260BD1" w:rsidRDefault="00FB12FA">
      <w:pPr>
        <w:spacing w:after="96"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6AFD0500"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07B5B21C" w14:textId="77777777" w:rsidR="00830453" w:rsidRPr="00260BD1" w:rsidRDefault="00830453" w:rsidP="00830453">
      <w:pPr>
        <w:spacing w:after="96" w:line="259" w:lineRule="auto"/>
        <w:ind w:left="0" w:right="0" w:firstLine="0"/>
        <w:jc w:val="center"/>
        <w:rPr>
          <w:rFonts w:ascii="Times New Roman" w:hAnsi="Times New Roman" w:cs="Times New Roman"/>
          <w:b/>
          <w:lang w:val="en-GB"/>
        </w:rPr>
      </w:pPr>
      <w:bookmarkStart w:id="0" w:name="_gjdgxs" w:colFirst="0" w:colLast="0"/>
      <w:bookmarkEnd w:id="0"/>
      <w:r w:rsidRPr="00260BD1">
        <w:rPr>
          <w:rFonts w:ascii="Times New Roman" w:hAnsi="Times New Roman" w:cs="Times New Roman"/>
          <w:b/>
          <w:lang w:val="en-GB"/>
        </w:rPr>
        <w:t>TERMS OF REFERENCE (TOR) FOR PROVISION OF TECHNICAL SERVICES FOR DEVELOPING MANUSCRIPT FOR THE COLLABORATIVE ADVOCACY ACTION</w:t>
      </w:r>
      <w:r w:rsidR="00D77A1D">
        <w:rPr>
          <w:rFonts w:ascii="Times New Roman" w:hAnsi="Times New Roman" w:cs="Times New Roman"/>
          <w:b/>
          <w:lang w:val="en-GB"/>
        </w:rPr>
        <w:t xml:space="preserve"> </w:t>
      </w:r>
      <w:r w:rsidR="00540A11">
        <w:rPr>
          <w:rFonts w:ascii="Times New Roman" w:hAnsi="Times New Roman" w:cs="Times New Roman"/>
          <w:b/>
          <w:lang w:val="en-GB"/>
        </w:rPr>
        <w:t>PLAN</w:t>
      </w:r>
      <w:r w:rsidR="00D77A1D">
        <w:rPr>
          <w:rFonts w:ascii="Times New Roman" w:hAnsi="Times New Roman" w:cs="Times New Roman"/>
          <w:b/>
          <w:lang w:val="en-GB"/>
        </w:rPr>
        <w:t xml:space="preserve"> (CAAP)</w:t>
      </w:r>
    </w:p>
    <w:p w14:paraId="607E9F3B" w14:textId="77777777" w:rsidR="008C3B38" w:rsidRPr="00260BD1" w:rsidRDefault="008C3B38" w:rsidP="00830453">
      <w:pPr>
        <w:spacing w:after="96" w:line="259" w:lineRule="auto"/>
        <w:ind w:left="0" w:right="0" w:firstLine="0"/>
        <w:jc w:val="center"/>
        <w:rPr>
          <w:rFonts w:ascii="Times New Roman" w:hAnsi="Times New Roman" w:cs="Times New Roman"/>
        </w:rPr>
      </w:pPr>
    </w:p>
    <w:p w14:paraId="74AF8A13" w14:textId="77777777" w:rsidR="008C3B38" w:rsidRPr="00260BD1" w:rsidRDefault="00830453" w:rsidP="00830453">
      <w:pPr>
        <w:spacing w:after="96" w:line="259" w:lineRule="auto"/>
        <w:ind w:left="0" w:right="0" w:firstLine="0"/>
        <w:jc w:val="center"/>
        <w:rPr>
          <w:rFonts w:ascii="Times New Roman" w:hAnsi="Times New Roman" w:cs="Times New Roman"/>
          <w:b/>
          <w:lang w:val="en-GB"/>
        </w:rPr>
      </w:pPr>
      <w:r w:rsidRPr="00260BD1">
        <w:rPr>
          <w:rFonts w:ascii="Times New Roman" w:hAnsi="Times New Roman" w:cs="Times New Roman"/>
          <w:b/>
          <w:lang w:val="en-GB"/>
        </w:rPr>
        <w:t>COLLABORATIVE ADVOCACY ACTION</w:t>
      </w:r>
      <w:r w:rsidR="00D77A1D">
        <w:rPr>
          <w:rFonts w:ascii="Times New Roman" w:hAnsi="Times New Roman" w:cs="Times New Roman"/>
          <w:b/>
          <w:lang w:val="en-GB"/>
        </w:rPr>
        <w:t xml:space="preserve"> </w:t>
      </w:r>
      <w:r w:rsidR="00540A11">
        <w:rPr>
          <w:rFonts w:ascii="Times New Roman" w:hAnsi="Times New Roman" w:cs="Times New Roman"/>
          <w:b/>
          <w:lang w:val="en-GB"/>
        </w:rPr>
        <w:t>PLAN</w:t>
      </w:r>
      <w:r w:rsidR="00D77A1D">
        <w:rPr>
          <w:rFonts w:ascii="Times New Roman" w:hAnsi="Times New Roman" w:cs="Times New Roman"/>
          <w:b/>
          <w:lang w:val="en-GB"/>
        </w:rPr>
        <w:t xml:space="preserve"> (CAAP)</w:t>
      </w:r>
    </w:p>
    <w:p w14:paraId="0D50ED79" w14:textId="77777777" w:rsidR="008C3B38" w:rsidRPr="00260BD1" w:rsidRDefault="00FB12FA">
      <w:pPr>
        <w:spacing w:after="99"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74B2E417" w14:textId="77777777" w:rsidR="008C3B38" w:rsidRPr="00260BD1" w:rsidRDefault="00FB12FA">
      <w:pPr>
        <w:spacing w:after="96"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0DE53BD9" w14:textId="77777777" w:rsidR="008C3B38" w:rsidRPr="00260BD1" w:rsidRDefault="00FB12FA">
      <w:pPr>
        <w:spacing w:after="96"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2E35A01E" w14:textId="77777777" w:rsidR="008C3B38" w:rsidRPr="00260BD1" w:rsidRDefault="00FB12FA">
      <w:pPr>
        <w:spacing w:after="96" w:line="259" w:lineRule="auto"/>
        <w:ind w:left="0" w:right="0" w:firstLine="0"/>
        <w:jc w:val="left"/>
        <w:rPr>
          <w:rFonts w:ascii="Times New Roman" w:hAnsi="Times New Roman" w:cs="Times New Roman"/>
        </w:rPr>
      </w:pPr>
      <w:r w:rsidRPr="00260BD1">
        <w:rPr>
          <w:rFonts w:ascii="Times New Roman" w:hAnsi="Times New Roman" w:cs="Times New Roman"/>
          <w:b/>
        </w:rPr>
        <w:t xml:space="preserve"> </w:t>
      </w:r>
    </w:p>
    <w:p w14:paraId="5A4C5FC9"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3F038766"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056E24AE"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6D81EBC5"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2C3EC620"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7F438047"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5B9D2F02"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38214C73"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707EA0C1" w14:textId="77777777" w:rsidR="008C3B38" w:rsidRPr="00260BD1" w:rsidRDefault="00FB12FA">
      <w:pPr>
        <w:spacing w:after="96"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44EA092B" w14:textId="77777777" w:rsidR="008C3B38" w:rsidRPr="00260BD1" w:rsidRDefault="00830453">
      <w:pPr>
        <w:spacing w:after="96" w:line="259" w:lineRule="auto"/>
        <w:ind w:right="3"/>
        <w:jc w:val="center"/>
        <w:rPr>
          <w:rFonts w:ascii="Times New Roman" w:hAnsi="Times New Roman" w:cs="Times New Roman"/>
        </w:rPr>
      </w:pPr>
      <w:r w:rsidRPr="00260BD1">
        <w:rPr>
          <w:rFonts w:ascii="Times New Roman" w:hAnsi="Times New Roman" w:cs="Times New Roman"/>
          <w:b/>
        </w:rPr>
        <w:t xml:space="preserve">February </w:t>
      </w:r>
      <w:r w:rsidR="00FB12FA" w:rsidRPr="00260BD1">
        <w:rPr>
          <w:rFonts w:ascii="Times New Roman" w:hAnsi="Times New Roman" w:cs="Times New Roman"/>
          <w:b/>
        </w:rPr>
        <w:t>202</w:t>
      </w:r>
      <w:r w:rsidRPr="00260BD1">
        <w:rPr>
          <w:rFonts w:ascii="Times New Roman" w:hAnsi="Times New Roman" w:cs="Times New Roman"/>
          <w:b/>
        </w:rPr>
        <w:t>6</w:t>
      </w:r>
      <w:r w:rsidR="00FB12FA" w:rsidRPr="00260BD1">
        <w:rPr>
          <w:rFonts w:ascii="Times New Roman" w:hAnsi="Times New Roman" w:cs="Times New Roman"/>
          <w:b/>
        </w:rPr>
        <w:t xml:space="preserve"> </w:t>
      </w:r>
    </w:p>
    <w:p w14:paraId="616E969A"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6A9485EF"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5EE3028E" w14:textId="77777777" w:rsidR="00830453" w:rsidRPr="00260BD1" w:rsidRDefault="00830453">
      <w:pPr>
        <w:spacing w:after="0" w:line="259" w:lineRule="auto"/>
        <w:ind w:left="0" w:right="0" w:firstLine="0"/>
        <w:jc w:val="left"/>
        <w:rPr>
          <w:rFonts w:ascii="Times New Roman" w:hAnsi="Times New Roman" w:cs="Times New Roman"/>
        </w:rPr>
      </w:pPr>
    </w:p>
    <w:p w14:paraId="45E5EE88" w14:textId="77777777" w:rsidR="00830453" w:rsidRPr="00260BD1" w:rsidRDefault="00830453">
      <w:pPr>
        <w:spacing w:after="0" w:line="259" w:lineRule="auto"/>
        <w:ind w:left="0" w:right="0" w:firstLine="0"/>
        <w:jc w:val="left"/>
        <w:rPr>
          <w:rFonts w:ascii="Times New Roman" w:hAnsi="Times New Roman" w:cs="Times New Roman"/>
        </w:rPr>
      </w:pPr>
    </w:p>
    <w:p w14:paraId="20FCB54B" w14:textId="77777777" w:rsidR="00830453" w:rsidRPr="00260BD1" w:rsidRDefault="00830453">
      <w:pPr>
        <w:spacing w:after="0" w:line="259" w:lineRule="auto"/>
        <w:ind w:left="0" w:right="0" w:firstLine="0"/>
        <w:jc w:val="left"/>
        <w:rPr>
          <w:rFonts w:ascii="Times New Roman" w:hAnsi="Times New Roman" w:cs="Times New Roman"/>
        </w:rPr>
      </w:pPr>
    </w:p>
    <w:p w14:paraId="19C3C894" w14:textId="77777777" w:rsidR="00830453" w:rsidRPr="00260BD1" w:rsidRDefault="00830453">
      <w:pPr>
        <w:spacing w:after="0" w:line="259" w:lineRule="auto"/>
        <w:ind w:left="0" w:right="0" w:firstLine="0"/>
        <w:jc w:val="left"/>
        <w:rPr>
          <w:rFonts w:ascii="Times New Roman" w:hAnsi="Times New Roman" w:cs="Times New Roman"/>
        </w:rPr>
      </w:pPr>
    </w:p>
    <w:p w14:paraId="06F29070" w14:textId="77777777" w:rsidR="00830453" w:rsidRPr="00260BD1" w:rsidRDefault="00830453">
      <w:pPr>
        <w:spacing w:after="0" w:line="259" w:lineRule="auto"/>
        <w:ind w:left="0" w:right="0" w:firstLine="0"/>
        <w:jc w:val="left"/>
        <w:rPr>
          <w:rFonts w:ascii="Times New Roman" w:hAnsi="Times New Roman" w:cs="Times New Roman"/>
        </w:rPr>
      </w:pPr>
    </w:p>
    <w:p w14:paraId="229BD4C8"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4F3ECA0E" w14:textId="77777777" w:rsidR="008C3B38" w:rsidRPr="00260BD1" w:rsidRDefault="00FB12FA">
      <w:pPr>
        <w:spacing w:after="51" w:line="259" w:lineRule="auto"/>
        <w:ind w:left="-29" w:right="-26" w:firstLine="0"/>
        <w:jc w:val="left"/>
        <w:rPr>
          <w:rFonts w:ascii="Times New Roman" w:hAnsi="Times New Roman" w:cs="Times New Roman"/>
        </w:rPr>
      </w:pPr>
      <w:r w:rsidRPr="00260BD1">
        <w:rPr>
          <w:rFonts w:ascii="Times New Roman" w:hAnsi="Times New Roman" w:cs="Times New Roman"/>
          <w:noProof/>
          <w:sz w:val="22"/>
        </w:rPr>
        <w:lastRenderedPageBreak/>
        <mc:AlternateContent>
          <mc:Choice Requires="wpg">
            <w:drawing>
              <wp:inline distT="0" distB="0" distL="0" distR="0" wp14:anchorId="05FD8C75" wp14:editId="6B02173A">
                <wp:extent cx="6278626" cy="38100"/>
                <wp:effectExtent l="0" t="0" r="0" b="0"/>
                <wp:docPr id="5555" name="Group 5555"/>
                <wp:cNvGraphicFramePr/>
                <a:graphic xmlns:a="http://schemas.openxmlformats.org/drawingml/2006/main">
                  <a:graphicData uri="http://schemas.microsoft.com/office/word/2010/wordprocessingGroup">
                    <wpg:wgp>
                      <wpg:cNvGrpSpPr/>
                      <wpg:grpSpPr>
                        <a:xfrm>
                          <a:off x="0" y="0"/>
                          <a:ext cx="6278626" cy="38100"/>
                          <a:chOff x="0" y="0"/>
                          <a:chExt cx="6278626" cy="38100"/>
                        </a:xfrm>
                      </wpg:grpSpPr>
                      <wps:wsp>
                        <wps:cNvPr id="7279" name="Shape 7279"/>
                        <wps:cNvSpPr/>
                        <wps:spPr>
                          <a:xfrm>
                            <a:off x="0" y="0"/>
                            <a:ext cx="6278626" cy="38100"/>
                          </a:xfrm>
                          <a:custGeom>
                            <a:avLst/>
                            <a:gdLst/>
                            <a:ahLst/>
                            <a:cxnLst/>
                            <a:rect l="0" t="0" r="0" b="0"/>
                            <a:pathLst>
                              <a:path w="6278626" h="38100">
                                <a:moveTo>
                                  <a:pt x="0" y="0"/>
                                </a:moveTo>
                                <a:lnTo>
                                  <a:pt x="6278626" y="0"/>
                                </a:lnTo>
                                <a:lnTo>
                                  <a:pt x="627862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5555" style="width:494.38pt;height:3pt;mso-position-horizontal-relative:char;mso-position-vertical-relative:line" coordsize="62786,381">
                <v:shape id="Shape 7280" style="position:absolute;width:62786;height:381;left:0;top:0;" coordsize="6278626,38100" path="m0,0l6278626,0l6278626,38100l0,38100l0,0">
                  <v:stroke weight="0pt" endcap="flat" joinstyle="miter" miterlimit="10" on="false" color="#000000" opacity="0"/>
                  <v:fill on="true" color="#622423"/>
                </v:shape>
              </v:group>
            </w:pict>
          </mc:Fallback>
        </mc:AlternateContent>
      </w:r>
    </w:p>
    <w:p w14:paraId="36DA6D47"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eastAsia="Cambria" w:hAnsi="Times New Roman" w:cs="Times New Roman"/>
        </w:rPr>
        <w:t xml:space="preserve"> </w:t>
      </w:r>
      <w:r w:rsidRPr="00260BD1">
        <w:rPr>
          <w:rFonts w:ascii="Times New Roman" w:eastAsia="Cambria" w:hAnsi="Times New Roman" w:cs="Times New Roman"/>
        </w:rPr>
        <w:tab/>
        <w:t xml:space="preserve">Page </w:t>
      </w:r>
      <w:r w:rsidRPr="00260BD1">
        <w:rPr>
          <w:rFonts w:ascii="Times New Roman" w:eastAsia="Times New Roman" w:hAnsi="Times New Roman" w:cs="Times New Roman"/>
        </w:rPr>
        <w:t>1</w:t>
      </w:r>
      <w:r w:rsidRPr="00260BD1">
        <w:rPr>
          <w:rFonts w:ascii="Times New Roman" w:eastAsia="Cambria" w:hAnsi="Times New Roman" w:cs="Times New Roman"/>
        </w:rPr>
        <w:t xml:space="preserve"> </w:t>
      </w:r>
      <w:r w:rsidRPr="00260BD1">
        <w:rPr>
          <w:rFonts w:ascii="Times New Roman" w:hAnsi="Times New Roman" w:cs="Times New Roman"/>
          <w:color w:val="2E74B5"/>
        </w:rPr>
        <w:t xml:space="preserve">Table of Contents </w:t>
      </w:r>
    </w:p>
    <w:sdt>
      <w:sdtPr>
        <w:rPr>
          <w:rFonts w:ascii="Calibri" w:eastAsia="Calibri" w:hAnsi="Calibri" w:cs="Calibri"/>
        </w:rPr>
        <w:id w:val="1477268228"/>
        <w:docPartObj>
          <w:docPartGallery w:val="Table of Contents"/>
        </w:docPartObj>
      </w:sdtPr>
      <w:sdtEndPr/>
      <w:sdtContent>
        <w:p w14:paraId="749F0FBC" w14:textId="77777777" w:rsidR="008C3B38" w:rsidRPr="00260BD1" w:rsidRDefault="00FB12FA">
          <w:pPr>
            <w:pStyle w:val="TOC1"/>
            <w:tabs>
              <w:tab w:val="right" w:leader="dot" w:pos="9833"/>
            </w:tabs>
          </w:pPr>
          <w:r w:rsidRPr="00260BD1">
            <w:fldChar w:fldCharType="begin"/>
          </w:r>
          <w:r w:rsidRPr="00260BD1">
            <w:instrText xml:space="preserve"> TOC \o "1-2" \h \z \u </w:instrText>
          </w:r>
          <w:r w:rsidRPr="00260BD1">
            <w:fldChar w:fldCharType="separate"/>
          </w:r>
          <w:hyperlink w:anchor="_Toc7244">
            <w:r w:rsidRPr="00260BD1">
              <w:rPr>
                <w:rFonts w:eastAsia="Calibri"/>
              </w:rPr>
              <w:t>1.</w:t>
            </w:r>
            <w:r w:rsidRPr="00260BD1">
              <w:rPr>
                <w:rFonts w:eastAsia="Calibri"/>
                <w:sz w:val="22"/>
              </w:rPr>
              <w:t xml:space="preserve">  </w:t>
            </w:r>
            <w:r w:rsidRPr="00260BD1">
              <w:rPr>
                <w:rFonts w:eastAsia="Calibri"/>
              </w:rPr>
              <w:t>Project Background</w:t>
            </w:r>
            <w:r w:rsidRPr="00260BD1">
              <w:tab/>
            </w:r>
            <w:r w:rsidRPr="00260BD1">
              <w:fldChar w:fldCharType="begin"/>
            </w:r>
            <w:r w:rsidRPr="00260BD1">
              <w:instrText>PAGEREF _Toc7244 \h</w:instrText>
            </w:r>
            <w:r w:rsidRPr="00260BD1">
              <w:fldChar w:fldCharType="separate"/>
            </w:r>
            <w:r w:rsidRPr="00260BD1">
              <w:t xml:space="preserve">3 </w:t>
            </w:r>
            <w:r w:rsidRPr="00260BD1">
              <w:fldChar w:fldCharType="end"/>
            </w:r>
          </w:hyperlink>
        </w:p>
        <w:p w14:paraId="152BA26D" w14:textId="77777777" w:rsidR="008C3B38" w:rsidRPr="00260BD1" w:rsidRDefault="004A245B">
          <w:pPr>
            <w:pStyle w:val="TOC1"/>
            <w:tabs>
              <w:tab w:val="right" w:leader="dot" w:pos="9833"/>
            </w:tabs>
          </w:pPr>
          <w:hyperlink w:anchor="_Toc7245">
            <w:r w:rsidR="00FB12FA" w:rsidRPr="00260BD1">
              <w:rPr>
                <w:rFonts w:eastAsia="Calibri"/>
              </w:rPr>
              <w:t>2.</w:t>
            </w:r>
            <w:r w:rsidR="00FB12FA" w:rsidRPr="00260BD1">
              <w:rPr>
                <w:rFonts w:eastAsia="Calibri"/>
                <w:sz w:val="22"/>
              </w:rPr>
              <w:t xml:space="preserve">  </w:t>
            </w:r>
            <w:r w:rsidR="00FB12FA" w:rsidRPr="00260BD1">
              <w:rPr>
                <w:rFonts w:eastAsia="Calibri"/>
              </w:rPr>
              <w:t>Objectives of the Consultancy</w:t>
            </w:r>
            <w:r w:rsidR="00FB12FA" w:rsidRPr="00260BD1">
              <w:tab/>
            </w:r>
            <w:r w:rsidR="00FB12FA" w:rsidRPr="00260BD1">
              <w:fldChar w:fldCharType="begin"/>
            </w:r>
            <w:r w:rsidR="00FB12FA" w:rsidRPr="00260BD1">
              <w:instrText>PAGEREF _Toc7245 \h</w:instrText>
            </w:r>
            <w:r w:rsidR="00FB12FA" w:rsidRPr="00260BD1">
              <w:fldChar w:fldCharType="separate"/>
            </w:r>
            <w:r w:rsidR="00FB12FA" w:rsidRPr="00260BD1">
              <w:t xml:space="preserve">3 </w:t>
            </w:r>
            <w:r w:rsidR="00FB12FA" w:rsidRPr="00260BD1">
              <w:fldChar w:fldCharType="end"/>
            </w:r>
          </w:hyperlink>
        </w:p>
        <w:p w14:paraId="4602DE47" w14:textId="77777777" w:rsidR="008C3B38" w:rsidRPr="00260BD1" w:rsidRDefault="004A245B">
          <w:pPr>
            <w:pStyle w:val="TOC1"/>
            <w:tabs>
              <w:tab w:val="right" w:leader="dot" w:pos="9833"/>
            </w:tabs>
          </w:pPr>
          <w:hyperlink w:anchor="_Toc7246">
            <w:r w:rsidR="00FB12FA" w:rsidRPr="00260BD1">
              <w:rPr>
                <w:rFonts w:eastAsia="Calibri"/>
              </w:rPr>
              <w:t>3.</w:t>
            </w:r>
            <w:r w:rsidR="00FB12FA" w:rsidRPr="00260BD1">
              <w:rPr>
                <w:rFonts w:eastAsia="Calibri"/>
                <w:sz w:val="22"/>
              </w:rPr>
              <w:t xml:space="preserve">  </w:t>
            </w:r>
            <w:r w:rsidR="00FB12FA" w:rsidRPr="00260BD1">
              <w:rPr>
                <w:rFonts w:eastAsia="Calibri"/>
              </w:rPr>
              <w:t>Scope of Work</w:t>
            </w:r>
            <w:r w:rsidR="00FB12FA" w:rsidRPr="00260BD1">
              <w:tab/>
            </w:r>
            <w:r w:rsidR="00FB12FA" w:rsidRPr="00260BD1">
              <w:fldChar w:fldCharType="begin"/>
            </w:r>
            <w:r w:rsidR="00FB12FA" w:rsidRPr="00260BD1">
              <w:instrText>PAGEREF _Toc7246 \h</w:instrText>
            </w:r>
            <w:r w:rsidR="00FB12FA" w:rsidRPr="00260BD1">
              <w:fldChar w:fldCharType="separate"/>
            </w:r>
            <w:r w:rsidR="00FB12FA" w:rsidRPr="00260BD1">
              <w:t xml:space="preserve">3 </w:t>
            </w:r>
            <w:r w:rsidR="00FB12FA" w:rsidRPr="00260BD1">
              <w:fldChar w:fldCharType="end"/>
            </w:r>
          </w:hyperlink>
        </w:p>
        <w:p w14:paraId="771629D9" w14:textId="77777777" w:rsidR="008C3B38" w:rsidRPr="00260BD1" w:rsidRDefault="004A245B">
          <w:pPr>
            <w:pStyle w:val="TOC1"/>
            <w:tabs>
              <w:tab w:val="right" w:leader="dot" w:pos="9833"/>
            </w:tabs>
          </w:pPr>
          <w:hyperlink w:anchor="_Toc7247">
            <w:r w:rsidR="00FB12FA" w:rsidRPr="00260BD1">
              <w:rPr>
                <w:rFonts w:eastAsia="Calibri"/>
              </w:rPr>
              <w:t>4.</w:t>
            </w:r>
            <w:r w:rsidR="00FB12FA" w:rsidRPr="00260BD1">
              <w:rPr>
                <w:rFonts w:eastAsia="Calibri"/>
                <w:sz w:val="22"/>
              </w:rPr>
              <w:t xml:space="preserve">  </w:t>
            </w:r>
            <w:r w:rsidR="00FB12FA" w:rsidRPr="00260BD1">
              <w:rPr>
                <w:rFonts w:eastAsia="Calibri"/>
              </w:rPr>
              <w:t>Responsibilities/deliverables</w:t>
            </w:r>
            <w:r w:rsidR="00FB12FA" w:rsidRPr="00260BD1">
              <w:tab/>
            </w:r>
            <w:r w:rsidR="00FB12FA" w:rsidRPr="00260BD1">
              <w:fldChar w:fldCharType="begin"/>
            </w:r>
            <w:r w:rsidR="00FB12FA" w:rsidRPr="00260BD1">
              <w:instrText>PAGEREF _Toc7247 \h</w:instrText>
            </w:r>
            <w:r w:rsidR="00FB12FA" w:rsidRPr="00260BD1">
              <w:fldChar w:fldCharType="separate"/>
            </w:r>
            <w:r w:rsidR="00FB12FA" w:rsidRPr="00260BD1">
              <w:t xml:space="preserve">4 </w:t>
            </w:r>
            <w:r w:rsidR="00FB12FA" w:rsidRPr="00260BD1">
              <w:fldChar w:fldCharType="end"/>
            </w:r>
          </w:hyperlink>
        </w:p>
        <w:p w14:paraId="285064CB" w14:textId="77777777" w:rsidR="008C3B38" w:rsidRPr="00260BD1" w:rsidRDefault="004A245B">
          <w:pPr>
            <w:pStyle w:val="TOC2"/>
            <w:tabs>
              <w:tab w:val="right" w:leader="dot" w:pos="9833"/>
            </w:tabs>
          </w:pPr>
          <w:hyperlink w:anchor="_Toc7248">
            <w:r w:rsidR="00FB12FA" w:rsidRPr="00260BD1">
              <w:rPr>
                <w:rFonts w:eastAsia="Calibri"/>
              </w:rPr>
              <w:t>Amref Health Africa in Zambia</w:t>
            </w:r>
            <w:r w:rsidR="00FB12FA" w:rsidRPr="00260BD1">
              <w:tab/>
            </w:r>
            <w:r w:rsidR="00FB12FA" w:rsidRPr="00260BD1">
              <w:fldChar w:fldCharType="begin"/>
            </w:r>
            <w:r w:rsidR="00FB12FA" w:rsidRPr="00260BD1">
              <w:instrText>PAGEREF _Toc7248 \h</w:instrText>
            </w:r>
            <w:r w:rsidR="00FB12FA" w:rsidRPr="00260BD1">
              <w:fldChar w:fldCharType="separate"/>
            </w:r>
            <w:r w:rsidR="00FB12FA" w:rsidRPr="00260BD1">
              <w:t xml:space="preserve">4 </w:t>
            </w:r>
            <w:r w:rsidR="00FB12FA" w:rsidRPr="00260BD1">
              <w:fldChar w:fldCharType="end"/>
            </w:r>
          </w:hyperlink>
        </w:p>
        <w:p w14:paraId="2F377612" w14:textId="77777777" w:rsidR="008C3B38" w:rsidRPr="00260BD1" w:rsidRDefault="004A245B">
          <w:pPr>
            <w:pStyle w:val="TOC2"/>
            <w:tabs>
              <w:tab w:val="right" w:leader="dot" w:pos="9833"/>
            </w:tabs>
          </w:pPr>
          <w:hyperlink w:anchor="_Toc7249">
            <w:r w:rsidR="00FB12FA" w:rsidRPr="00260BD1">
              <w:rPr>
                <w:rFonts w:eastAsia="Calibri"/>
              </w:rPr>
              <w:t>Country office consultant:</w:t>
            </w:r>
            <w:r w:rsidR="00FB12FA" w:rsidRPr="00260BD1">
              <w:tab/>
            </w:r>
            <w:r w:rsidR="00FB12FA" w:rsidRPr="00260BD1">
              <w:fldChar w:fldCharType="begin"/>
            </w:r>
            <w:r w:rsidR="00FB12FA" w:rsidRPr="00260BD1">
              <w:instrText>PAGEREF _Toc7249 \h</w:instrText>
            </w:r>
            <w:r w:rsidR="00FB12FA" w:rsidRPr="00260BD1">
              <w:fldChar w:fldCharType="separate"/>
            </w:r>
            <w:r w:rsidR="00FB12FA" w:rsidRPr="00260BD1">
              <w:t xml:space="preserve">4 </w:t>
            </w:r>
            <w:r w:rsidR="00FB12FA" w:rsidRPr="00260BD1">
              <w:fldChar w:fldCharType="end"/>
            </w:r>
          </w:hyperlink>
        </w:p>
        <w:p w14:paraId="7DB95E76" w14:textId="77777777" w:rsidR="008C3B38" w:rsidRPr="00260BD1" w:rsidRDefault="004A245B">
          <w:pPr>
            <w:pStyle w:val="TOC1"/>
            <w:tabs>
              <w:tab w:val="right" w:leader="dot" w:pos="9833"/>
            </w:tabs>
          </w:pPr>
          <w:hyperlink w:anchor="_Toc7250">
            <w:r w:rsidR="00FB12FA" w:rsidRPr="00260BD1">
              <w:rPr>
                <w:rFonts w:eastAsia="Calibri"/>
              </w:rPr>
              <w:t>5.</w:t>
            </w:r>
            <w:r w:rsidR="00FB12FA" w:rsidRPr="00260BD1">
              <w:rPr>
                <w:rFonts w:eastAsia="Calibri"/>
                <w:sz w:val="22"/>
              </w:rPr>
              <w:t xml:space="preserve">  </w:t>
            </w:r>
            <w:r w:rsidR="00FB12FA" w:rsidRPr="00260BD1">
              <w:rPr>
                <w:rFonts w:eastAsia="Calibri"/>
              </w:rPr>
              <w:t>Expected Profile of the Consultant</w:t>
            </w:r>
            <w:r w:rsidR="00FB12FA" w:rsidRPr="00260BD1">
              <w:tab/>
            </w:r>
            <w:r w:rsidR="00FB12FA" w:rsidRPr="00260BD1">
              <w:fldChar w:fldCharType="begin"/>
            </w:r>
            <w:r w:rsidR="00FB12FA" w:rsidRPr="00260BD1">
              <w:instrText>PAGEREF _Toc7250 \h</w:instrText>
            </w:r>
            <w:r w:rsidR="00FB12FA" w:rsidRPr="00260BD1">
              <w:fldChar w:fldCharType="separate"/>
            </w:r>
            <w:r w:rsidR="00FB12FA" w:rsidRPr="00260BD1">
              <w:t xml:space="preserve">5 </w:t>
            </w:r>
            <w:r w:rsidR="00FB12FA" w:rsidRPr="00260BD1">
              <w:fldChar w:fldCharType="end"/>
            </w:r>
          </w:hyperlink>
        </w:p>
        <w:p w14:paraId="4B69D179" w14:textId="77777777" w:rsidR="008C3B38" w:rsidRPr="00260BD1" w:rsidRDefault="004A245B">
          <w:pPr>
            <w:pStyle w:val="TOC1"/>
            <w:tabs>
              <w:tab w:val="right" w:leader="dot" w:pos="9833"/>
            </w:tabs>
          </w:pPr>
          <w:hyperlink w:anchor="_Toc7251">
            <w:r w:rsidR="00FB12FA" w:rsidRPr="00260BD1">
              <w:rPr>
                <w:rFonts w:eastAsia="Calibri"/>
              </w:rPr>
              <w:t>6.</w:t>
            </w:r>
            <w:r w:rsidR="00FB12FA" w:rsidRPr="00260BD1">
              <w:rPr>
                <w:rFonts w:eastAsia="Calibri"/>
                <w:sz w:val="22"/>
              </w:rPr>
              <w:t xml:space="preserve">  </w:t>
            </w:r>
            <w:r w:rsidR="00FB12FA" w:rsidRPr="00260BD1">
              <w:rPr>
                <w:rFonts w:eastAsia="Calibri"/>
              </w:rPr>
              <w:t>Time Frame</w:t>
            </w:r>
            <w:r w:rsidR="00FB12FA" w:rsidRPr="00260BD1">
              <w:tab/>
            </w:r>
            <w:r w:rsidR="00FB12FA" w:rsidRPr="00260BD1">
              <w:fldChar w:fldCharType="begin"/>
            </w:r>
            <w:r w:rsidR="00FB12FA" w:rsidRPr="00260BD1">
              <w:instrText>PAGEREF _Toc7251 \h</w:instrText>
            </w:r>
            <w:r w:rsidR="00FB12FA" w:rsidRPr="00260BD1">
              <w:fldChar w:fldCharType="separate"/>
            </w:r>
            <w:r w:rsidR="00FB12FA" w:rsidRPr="00260BD1">
              <w:t xml:space="preserve">5 </w:t>
            </w:r>
            <w:r w:rsidR="00FB12FA" w:rsidRPr="00260BD1">
              <w:fldChar w:fldCharType="end"/>
            </w:r>
          </w:hyperlink>
        </w:p>
        <w:p w14:paraId="3595EB7F" w14:textId="77777777" w:rsidR="008C3B38" w:rsidRPr="00260BD1" w:rsidRDefault="004A245B">
          <w:pPr>
            <w:pStyle w:val="TOC1"/>
            <w:tabs>
              <w:tab w:val="right" w:leader="dot" w:pos="9833"/>
            </w:tabs>
          </w:pPr>
          <w:hyperlink w:anchor="_Toc7252">
            <w:r w:rsidR="00FB12FA" w:rsidRPr="00260BD1">
              <w:rPr>
                <w:rFonts w:eastAsia="Calibri"/>
              </w:rPr>
              <w:t>7.</w:t>
            </w:r>
            <w:r w:rsidR="00FB12FA" w:rsidRPr="00260BD1">
              <w:rPr>
                <w:rFonts w:eastAsia="Calibri"/>
                <w:sz w:val="22"/>
              </w:rPr>
              <w:t xml:space="preserve">  </w:t>
            </w:r>
            <w:r w:rsidR="00FB12FA" w:rsidRPr="00260BD1">
              <w:rPr>
                <w:rFonts w:eastAsia="Calibri"/>
              </w:rPr>
              <w:t>Submission of Proposal</w:t>
            </w:r>
            <w:r w:rsidR="00FB12FA" w:rsidRPr="00260BD1">
              <w:tab/>
            </w:r>
            <w:r w:rsidR="00FB12FA" w:rsidRPr="00260BD1">
              <w:fldChar w:fldCharType="begin"/>
            </w:r>
            <w:r w:rsidR="00FB12FA" w:rsidRPr="00260BD1">
              <w:instrText>PAGEREF _Toc7252 \h</w:instrText>
            </w:r>
            <w:r w:rsidR="00FB12FA" w:rsidRPr="00260BD1">
              <w:fldChar w:fldCharType="separate"/>
            </w:r>
            <w:r w:rsidR="00FB12FA" w:rsidRPr="00260BD1">
              <w:t xml:space="preserve">5 </w:t>
            </w:r>
            <w:r w:rsidR="00FB12FA" w:rsidRPr="00260BD1">
              <w:fldChar w:fldCharType="end"/>
            </w:r>
          </w:hyperlink>
        </w:p>
        <w:p w14:paraId="53782720" w14:textId="77777777" w:rsidR="008C3B38" w:rsidRPr="00260BD1" w:rsidRDefault="004A245B">
          <w:pPr>
            <w:pStyle w:val="TOC2"/>
            <w:tabs>
              <w:tab w:val="right" w:leader="dot" w:pos="9833"/>
            </w:tabs>
          </w:pPr>
          <w:hyperlink w:anchor="_Toc7253">
            <w:r w:rsidR="00FB12FA" w:rsidRPr="00260BD1">
              <w:rPr>
                <w:rFonts w:eastAsia="Calibri"/>
              </w:rPr>
              <w:t>Technical</w:t>
            </w:r>
            <w:r w:rsidR="00FB12FA" w:rsidRPr="00260BD1">
              <w:tab/>
            </w:r>
            <w:r w:rsidR="00FB12FA" w:rsidRPr="00260BD1">
              <w:fldChar w:fldCharType="begin"/>
            </w:r>
            <w:r w:rsidR="00FB12FA" w:rsidRPr="00260BD1">
              <w:instrText>PAGEREF _Toc7253 \h</w:instrText>
            </w:r>
            <w:r w:rsidR="00FB12FA" w:rsidRPr="00260BD1">
              <w:fldChar w:fldCharType="separate"/>
            </w:r>
            <w:r w:rsidR="00FB12FA" w:rsidRPr="00260BD1">
              <w:t xml:space="preserve">5 </w:t>
            </w:r>
            <w:r w:rsidR="00FB12FA" w:rsidRPr="00260BD1">
              <w:fldChar w:fldCharType="end"/>
            </w:r>
          </w:hyperlink>
        </w:p>
        <w:p w14:paraId="4381D51C" w14:textId="77777777" w:rsidR="008C3B38" w:rsidRPr="00260BD1" w:rsidRDefault="004A245B">
          <w:pPr>
            <w:pStyle w:val="TOC2"/>
            <w:tabs>
              <w:tab w:val="right" w:leader="dot" w:pos="9833"/>
            </w:tabs>
          </w:pPr>
          <w:hyperlink w:anchor="_Toc7254">
            <w:r w:rsidR="00FB12FA" w:rsidRPr="00260BD1">
              <w:rPr>
                <w:rFonts w:eastAsia="Calibri"/>
              </w:rPr>
              <w:t>Financial</w:t>
            </w:r>
            <w:r w:rsidR="00FB12FA" w:rsidRPr="00260BD1">
              <w:tab/>
            </w:r>
            <w:r w:rsidR="00FB12FA" w:rsidRPr="00260BD1">
              <w:fldChar w:fldCharType="begin"/>
            </w:r>
            <w:r w:rsidR="00FB12FA" w:rsidRPr="00260BD1">
              <w:instrText>PAGEREF _Toc7254 \h</w:instrText>
            </w:r>
            <w:r w:rsidR="00FB12FA" w:rsidRPr="00260BD1">
              <w:fldChar w:fldCharType="separate"/>
            </w:r>
            <w:r w:rsidR="00FB12FA" w:rsidRPr="00260BD1">
              <w:t xml:space="preserve">5 </w:t>
            </w:r>
            <w:r w:rsidR="00FB12FA" w:rsidRPr="00260BD1">
              <w:fldChar w:fldCharType="end"/>
            </w:r>
          </w:hyperlink>
        </w:p>
        <w:p w14:paraId="66D96EE2" w14:textId="77777777" w:rsidR="008C3B38" w:rsidRPr="00260BD1" w:rsidRDefault="004A245B">
          <w:pPr>
            <w:pStyle w:val="TOC1"/>
            <w:tabs>
              <w:tab w:val="right" w:leader="dot" w:pos="9833"/>
            </w:tabs>
          </w:pPr>
          <w:hyperlink w:anchor="_Toc7255">
            <w:r w:rsidR="00FB12FA" w:rsidRPr="00260BD1">
              <w:rPr>
                <w:rFonts w:eastAsia="Calibri"/>
              </w:rPr>
              <w:t>A.</w:t>
            </w:r>
            <w:r w:rsidR="00FB12FA" w:rsidRPr="00260BD1">
              <w:rPr>
                <w:rFonts w:eastAsia="Calibri"/>
                <w:sz w:val="22"/>
              </w:rPr>
              <w:t xml:space="preserve">  </w:t>
            </w:r>
            <w:r w:rsidR="00FB12FA" w:rsidRPr="00260BD1">
              <w:rPr>
                <w:rFonts w:eastAsia="Calibri"/>
              </w:rPr>
              <w:t>Final Submission to Amref</w:t>
            </w:r>
            <w:r w:rsidR="00FB12FA" w:rsidRPr="00260BD1">
              <w:tab/>
            </w:r>
            <w:r w:rsidR="00FB12FA" w:rsidRPr="00260BD1">
              <w:fldChar w:fldCharType="begin"/>
            </w:r>
            <w:r w:rsidR="00FB12FA" w:rsidRPr="00260BD1">
              <w:instrText>PAGEREF _Toc7255 \h</w:instrText>
            </w:r>
            <w:r w:rsidR="00FB12FA" w:rsidRPr="00260BD1">
              <w:fldChar w:fldCharType="separate"/>
            </w:r>
            <w:r w:rsidR="00FB12FA" w:rsidRPr="00260BD1">
              <w:t xml:space="preserve">6 </w:t>
            </w:r>
            <w:r w:rsidR="00FB12FA" w:rsidRPr="00260BD1">
              <w:fldChar w:fldCharType="end"/>
            </w:r>
          </w:hyperlink>
        </w:p>
        <w:p w14:paraId="3E7FBA87" w14:textId="77777777" w:rsidR="008C3B38" w:rsidRPr="00260BD1" w:rsidRDefault="004A245B">
          <w:pPr>
            <w:pStyle w:val="TOC1"/>
            <w:tabs>
              <w:tab w:val="right" w:leader="dot" w:pos="9833"/>
            </w:tabs>
          </w:pPr>
          <w:hyperlink w:anchor="_Toc7256">
            <w:r w:rsidR="00FB12FA" w:rsidRPr="00260BD1">
              <w:rPr>
                <w:rFonts w:eastAsia="Calibri"/>
              </w:rPr>
              <w:t>B.</w:t>
            </w:r>
            <w:r w:rsidR="00FB12FA" w:rsidRPr="00260BD1">
              <w:rPr>
                <w:rFonts w:eastAsia="Calibri"/>
                <w:sz w:val="22"/>
              </w:rPr>
              <w:t xml:space="preserve">  </w:t>
            </w:r>
            <w:r w:rsidR="00FB12FA" w:rsidRPr="00260BD1">
              <w:rPr>
                <w:rFonts w:eastAsia="Calibri"/>
              </w:rPr>
              <w:t>Evaluation and award of Consultancy</w:t>
            </w:r>
            <w:r w:rsidR="00FB12FA" w:rsidRPr="00260BD1">
              <w:tab/>
            </w:r>
            <w:r w:rsidR="00FB12FA" w:rsidRPr="00260BD1">
              <w:fldChar w:fldCharType="begin"/>
            </w:r>
            <w:r w:rsidR="00FB12FA" w:rsidRPr="00260BD1">
              <w:instrText>PAGEREF _Toc7256 \h</w:instrText>
            </w:r>
            <w:r w:rsidR="00FB12FA" w:rsidRPr="00260BD1">
              <w:fldChar w:fldCharType="separate"/>
            </w:r>
            <w:r w:rsidR="00FB12FA" w:rsidRPr="00260BD1">
              <w:t xml:space="preserve">6 </w:t>
            </w:r>
            <w:r w:rsidR="00FB12FA" w:rsidRPr="00260BD1">
              <w:fldChar w:fldCharType="end"/>
            </w:r>
          </w:hyperlink>
        </w:p>
        <w:p w14:paraId="4523B27F" w14:textId="77777777" w:rsidR="008C3B38" w:rsidRPr="00260BD1" w:rsidRDefault="00FB12FA">
          <w:pPr>
            <w:rPr>
              <w:rFonts w:ascii="Times New Roman" w:hAnsi="Times New Roman" w:cs="Times New Roman"/>
            </w:rPr>
          </w:pPr>
          <w:r w:rsidRPr="00260BD1">
            <w:rPr>
              <w:rFonts w:ascii="Times New Roman" w:hAnsi="Times New Roman" w:cs="Times New Roman"/>
            </w:rPr>
            <w:fldChar w:fldCharType="end"/>
          </w:r>
        </w:p>
      </w:sdtContent>
    </w:sdt>
    <w:p w14:paraId="058389BB" w14:textId="77777777" w:rsidR="008C3B38" w:rsidRPr="00260BD1" w:rsidRDefault="00FB12FA">
      <w:pPr>
        <w:spacing w:after="86" w:line="259" w:lineRule="auto"/>
        <w:ind w:left="0" w:right="0" w:firstLine="0"/>
        <w:jc w:val="left"/>
        <w:rPr>
          <w:rFonts w:ascii="Times New Roman" w:hAnsi="Times New Roman" w:cs="Times New Roman"/>
        </w:rPr>
      </w:pPr>
      <w:r w:rsidRPr="00260BD1">
        <w:rPr>
          <w:rFonts w:ascii="Times New Roman" w:eastAsia="Times New Roman" w:hAnsi="Times New Roman" w:cs="Times New Roman"/>
          <w:color w:val="0563C1"/>
        </w:rPr>
        <w:t xml:space="preserve"> </w:t>
      </w:r>
    </w:p>
    <w:p w14:paraId="22478B60"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2DBA9D72"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6B36E166"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3371EEBB"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34E04C55"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1BDD2EE6"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0F5CF51D"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7C341EEA"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7692FEDA"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0047D72D"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5F169510"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00617E1B"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372F73E7"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327E3133" w14:textId="77777777" w:rsidR="008C3B38"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2E322FF2" w14:textId="77777777" w:rsidR="00D77A1D" w:rsidRDefault="00D77A1D">
      <w:pPr>
        <w:spacing w:after="0" w:line="259" w:lineRule="auto"/>
        <w:ind w:left="0" w:right="0" w:firstLine="0"/>
        <w:jc w:val="left"/>
        <w:rPr>
          <w:rFonts w:ascii="Times New Roman" w:hAnsi="Times New Roman" w:cs="Times New Roman"/>
        </w:rPr>
      </w:pPr>
    </w:p>
    <w:p w14:paraId="56661627" w14:textId="77777777" w:rsidR="00D77A1D" w:rsidRDefault="00D77A1D">
      <w:pPr>
        <w:spacing w:after="0" w:line="259" w:lineRule="auto"/>
        <w:ind w:left="0" w:right="0" w:firstLine="0"/>
        <w:jc w:val="left"/>
        <w:rPr>
          <w:rFonts w:ascii="Times New Roman" w:hAnsi="Times New Roman" w:cs="Times New Roman"/>
        </w:rPr>
      </w:pPr>
    </w:p>
    <w:p w14:paraId="256CBBB3" w14:textId="77777777" w:rsidR="00D77A1D" w:rsidRDefault="00D77A1D">
      <w:pPr>
        <w:spacing w:after="0" w:line="259" w:lineRule="auto"/>
        <w:ind w:left="0" w:right="0" w:firstLine="0"/>
        <w:jc w:val="left"/>
        <w:rPr>
          <w:rFonts w:ascii="Times New Roman" w:hAnsi="Times New Roman" w:cs="Times New Roman"/>
        </w:rPr>
      </w:pPr>
    </w:p>
    <w:p w14:paraId="57697A39" w14:textId="77777777" w:rsidR="00D77A1D" w:rsidRPr="00260BD1" w:rsidRDefault="00D77A1D">
      <w:pPr>
        <w:spacing w:after="0" w:line="259" w:lineRule="auto"/>
        <w:ind w:left="0" w:right="0" w:firstLine="0"/>
        <w:jc w:val="left"/>
        <w:rPr>
          <w:rFonts w:ascii="Times New Roman" w:hAnsi="Times New Roman" w:cs="Times New Roman"/>
        </w:rPr>
      </w:pPr>
    </w:p>
    <w:p w14:paraId="0482BF64"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26F51B46" w14:textId="77777777" w:rsidR="008C3B38" w:rsidRPr="00260BD1"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24240BE5" w14:textId="77777777" w:rsidR="008C3B38" w:rsidRPr="00540A11" w:rsidRDefault="00FB12FA" w:rsidP="00540A11">
      <w:pPr>
        <w:pStyle w:val="Heading1"/>
        <w:spacing w:after="98"/>
        <w:ind w:left="487" w:hanging="360"/>
        <w:rPr>
          <w:rFonts w:ascii="Times New Roman" w:hAnsi="Times New Roman" w:cs="Times New Roman"/>
        </w:rPr>
      </w:pPr>
      <w:bookmarkStart w:id="1" w:name="_Toc7244"/>
      <w:r w:rsidRPr="00260BD1">
        <w:rPr>
          <w:rFonts w:ascii="Times New Roman" w:hAnsi="Times New Roman" w:cs="Times New Roman"/>
          <w:sz w:val="22"/>
        </w:rPr>
        <w:lastRenderedPageBreak/>
        <w:t xml:space="preserve">Project Background </w:t>
      </w:r>
      <w:bookmarkEnd w:id="1"/>
    </w:p>
    <w:p w14:paraId="15E92444" w14:textId="77777777" w:rsidR="00830453" w:rsidRPr="00260BD1" w:rsidRDefault="00830453" w:rsidP="00830453">
      <w:pPr>
        <w:spacing w:after="0"/>
        <w:ind w:left="-5" w:right="0"/>
        <w:rPr>
          <w:rFonts w:ascii="Times New Roman" w:hAnsi="Times New Roman" w:cs="Times New Roman"/>
        </w:rPr>
      </w:pPr>
      <w:r w:rsidRPr="00260BD1">
        <w:rPr>
          <w:rFonts w:ascii="Times New Roman" w:hAnsi="Times New Roman" w:cs="Times New Roman"/>
        </w:rPr>
        <w:t>The Partnership for Maternal, Newborn and Child Health (PMNCH) has adopted a partner-led approach to strengthen advocacy and accountability for commitments on women’s, children’s and adolescents’ health (WCAH). This approach is operationalized through the Collaborative Advocacy Action Plan (CAAP), which promotes coordinated, multi-stakeholder engagement around national WCAH priorities to accelerate action and results.</w:t>
      </w:r>
    </w:p>
    <w:p w14:paraId="2C20F08A" w14:textId="77777777" w:rsidR="00830453" w:rsidRPr="00260BD1" w:rsidRDefault="00830453" w:rsidP="00830453">
      <w:pPr>
        <w:spacing w:after="0"/>
        <w:ind w:left="-5" w:right="0"/>
        <w:rPr>
          <w:rFonts w:ascii="Times New Roman" w:hAnsi="Times New Roman" w:cs="Times New Roman"/>
        </w:rPr>
      </w:pPr>
      <w:r w:rsidRPr="00260BD1">
        <w:rPr>
          <w:rFonts w:ascii="Times New Roman" w:hAnsi="Times New Roman" w:cs="Times New Roman"/>
        </w:rPr>
        <w:t>Zambia is among the ten CAAP countries selected during the initiative’s launch phase. In this context, Amref Health Africa Zambia was identified as the Coordinating Partner, responsible for convening and coordinating diverse stakeholders to develop and implement the CAAP. This process was informed by a scoping and assessment of government commitments and leveraged existing multi-stakeholder platforms to ensure inclusive participation across PMNCH constituencies. The initiative also supports the use of the Digital Advocacy Hub (DAH) to facilitate knowledge sharing, coordination, and collective advocacy among partners.</w:t>
      </w:r>
    </w:p>
    <w:p w14:paraId="06B89B94" w14:textId="77777777" w:rsidR="00830453" w:rsidRPr="00260BD1" w:rsidRDefault="00830453" w:rsidP="00830453">
      <w:pPr>
        <w:spacing w:after="0"/>
        <w:ind w:left="-5" w:right="0"/>
        <w:rPr>
          <w:rFonts w:ascii="Times New Roman" w:hAnsi="Times New Roman" w:cs="Times New Roman"/>
        </w:rPr>
      </w:pPr>
      <w:r w:rsidRPr="00260BD1">
        <w:rPr>
          <w:rFonts w:ascii="Times New Roman" w:hAnsi="Times New Roman" w:cs="Times New Roman"/>
        </w:rPr>
        <w:t>The CAAP implementation in Zambia is aligned with PMNCH-supported global and regional initiatives, including ministerial and parliamentary engagements, the Global Leaders Network, and broader efforts such as EWENE and Child Survival Action. Through this partner-led model, Amref Health Africa Zambia supports coordinated advocacy actions that advance national priorities, strengthen mutual accountability, and contribute to improved WCAH outcomes.</w:t>
      </w:r>
    </w:p>
    <w:p w14:paraId="73352E24" w14:textId="77777777" w:rsidR="008C3B38" w:rsidRPr="00260BD1" w:rsidRDefault="00FB12FA" w:rsidP="00540A11">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r w:rsidRPr="00260BD1">
        <w:rPr>
          <w:rFonts w:ascii="Times New Roman" w:hAnsi="Times New Roman" w:cs="Times New Roman"/>
          <w:b/>
        </w:rPr>
        <w:t xml:space="preserve"> </w:t>
      </w:r>
    </w:p>
    <w:p w14:paraId="5A380FD1" w14:textId="77777777" w:rsidR="008C3B38" w:rsidRPr="00260BD1" w:rsidRDefault="00FB12FA">
      <w:pPr>
        <w:pStyle w:val="Heading1"/>
        <w:spacing w:after="98"/>
        <w:ind w:left="487" w:hanging="360"/>
        <w:rPr>
          <w:rFonts w:ascii="Times New Roman" w:hAnsi="Times New Roman" w:cs="Times New Roman"/>
        </w:rPr>
      </w:pPr>
      <w:bookmarkStart w:id="2" w:name="_Toc7245"/>
      <w:r w:rsidRPr="00260BD1">
        <w:rPr>
          <w:rFonts w:ascii="Times New Roman" w:hAnsi="Times New Roman" w:cs="Times New Roman"/>
          <w:sz w:val="22"/>
        </w:rPr>
        <w:t xml:space="preserve">Objectives of the Consultancy </w:t>
      </w:r>
      <w:bookmarkEnd w:id="2"/>
    </w:p>
    <w:p w14:paraId="33C39EC4" w14:textId="77777777" w:rsidR="00830453" w:rsidRPr="00260BD1" w:rsidRDefault="00830453" w:rsidP="00830453">
      <w:pPr>
        <w:rPr>
          <w:rFonts w:ascii="Times New Roman" w:eastAsia="Cambria" w:hAnsi="Times New Roman" w:cs="Times New Roman"/>
        </w:rPr>
      </w:pPr>
      <w:r w:rsidRPr="00260BD1">
        <w:rPr>
          <w:rFonts w:ascii="Times New Roman" w:hAnsi="Times New Roman" w:cs="Times New Roman"/>
          <w:b/>
          <w:sz w:val="22"/>
        </w:rPr>
        <w:t xml:space="preserve"> </w:t>
      </w:r>
      <w:r w:rsidRPr="00260BD1">
        <w:rPr>
          <w:rFonts w:ascii="Times New Roman" w:eastAsia="Cambria" w:hAnsi="Times New Roman" w:cs="Times New Roman"/>
        </w:rPr>
        <w:t>To lead and coordinate the development of a high-quality manuscript that documents and disseminates lessons, achievements, and advocacy outcomes from the implementation of the Collaborative Advocacy Action Plan (CAAP) in Zambia.</w:t>
      </w:r>
    </w:p>
    <w:p w14:paraId="72AE96DF" w14:textId="77777777" w:rsidR="00830453" w:rsidRPr="00260BD1" w:rsidRDefault="00830453" w:rsidP="00830453">
      <w:pPr>
        <w:rPr>
          <w:rFonts w:ascii="Times New Roman" w:eastAsia="Cambria" w:hAnsi="Times New Roman" w:cs="Times New Roman"/>
        </w:rPr>
      </w:pPr>
      <w:r w:rsidRPr="00260BD1">
        <w:rPr>
          <w:rFonts w:ascii="Times New Roman" w:eastAsia="Cambria" w:hAnsi="Times New Roman" w:cs="Times New Roman"/>
          <w:b/>
          <w:bCs/>
        </w:rPr>
        <w:t>Specific Objectives</w:t>
      </w:r>
    </w:p>
    <w:p w14:paraId="2EDEE8C4" w14:textId="77777777" w:rsidR="00830453" w:rsidRPr="00260BD1" w:rsidRDefault="00830453" w:rsidP="00830453">
      <w:pPr>
        <w:numPr>
          <w:ilvl w:val="0"/>
          <w:numId w:val="9"/>
        </w:numPr>
        <w:spacing w:after="160" w:line="259" w:lineRule="auto"/>
        <w:ind w:right="0"/>
        <w:jc w:val="left"/>
        <w:rPr>
          <w:rFonts w:ascii="Times New Roman" w:eastAsia="Cambria" w:hAnsi="Times New Roman" w:cs="Times New Roman"/>
        </w:rPr>
      </w:pPr>
      <w:r w:rsidRPr="00260BD1">
        <w:rPr>
          <w:rFonts w:ascii="Times New Roman" w:eastAsia="Cambria" w:hAnsi="Times New Roman" w:cs="Times New Roman"/>
        </w:rPr>
        <w:t>To systematically synthesize advocacy documentation.</w:t>
      </w:r>
    </w:p>
    <w:p w14:paraId="38947581" w14:textId="77777777" w:rsidR="00830453" w:rsidRDefault="00830453" w:rsidP="00830453">
      <w:pPr>
        <w:numPr>
          <w:ilvl w:val="0"/>
          <w:numId w:val="9"/>
        </w:numPr>
        <w:spacing w:after="0" w:line="259" w:lineRule="auto"/>
        <w:ind w:right="0"/>
        <w:rPr>
          <w:rFonts w:ascii="Times New Roman" w:eastAsia="Cambria" w:hAnsi="Times New Roman" w:cs="Times New Roman"/>
        </w:rPr>
      </w:pPr>
      <w:r w:rsidRPr="00260BD1">
        <w:rPr>
          <w:rFonts w:ascii="Times New Roman" w:eastAsia="Cambria" w:hAnsi="Times New Roman" w:cs="Times New Roman"/>
        </w:rPr>
        <w:t>To develop and finalize a manuscript suitable for publication and dissemination to inform national, regional, and global advocacy efforts under PMNCH.</w:t>
      </w:r>
    </w:p>
    <w:p w14:paraId="326CA896" w14:textId="77777777" w:rsidR="00540A11" w:rsidRPr="00260BD1" w:rsidRDefault="00540A11" w:rsidP="00540A11">
      <w:pPr>
        <w:spacing w:after="0" w:line="259" w:lineRule="auto"/>
        <w:ind w:left="720" w:right="0" w:firstLine="0"/>
        <w:rPr>
          <w:rFonts w:ascii="Times New Roman" w:eastAsia="Cambria" w:hAnsi="Times New Roman" w:cs="Times New Roman"/>
        </w:rPr>
      </w:pPr>
    </w:p>
    <w:p w14:paraId="0D8C4A5A" w14:textId="77777777" w:rsidR="008C3B38" w:rsidRPr="00260BD1" w:rsidRDefault="00FB12FA">
      <w:pPr>
        <w:pStyle w:val="Heading1"/>
        <w:spacing w:after="98"/>
        <w:ind w:left="487" w:hanging="360"/>
        <w:rPr>
          <w:rFonts w:ascii="Times New Roman" w:hAnsi="Times New Roman" w:cs="Times New Roman"/>
        </w:rPr>
      </w:pPr>
      <w:bookmarkStart w:id="3" w:name="_Toc7246"/>
      <w:r w:rsidRPr="00260BD1">
        <w:rPr>
          <w:rFonts w:ascii="Times New Roman" w:hAnsi="Times New Roman" w:cs="Times New Roman"/>
          <w:sz w:val="22"/>
        </w:rPr>
        <w:t xml:space="preserve">Scope of Work </w:t>
      </w:r>
      <w:bookmarkEnd w:id="3"/>
    </w:p>
    <w:p w14:paraId="5A0D1996" w14:textId="77777777" w:rsidR="00830453" w:rsidRPr="00260BD1" w:rsidRDefault="00830453" w:rsidP="00830453">
      <w:pPr>
        <w:spacing w:after="0"/>
        <w:ind w:right="0"/>
        <w:rPr>
          <w:rFonts w:ascii="Times New Roman" w:hAnsi="Times New Roman" w:cs="Times New Roman"/>
        </w:rPr>
      </w:pPr>
      <w:r w:rsidRPr="00260BD1">
        <w:rPr>
          <w:rFonts w:ascii="Times New Roman" w:hAnsi="Times New Roman" w:cs="Times New Roman"/>
        </w:rPr>
        <w:t>The consultant will lead the documentation, synthesis, and development of a high-quality manuscript capturing lessons, achievements, and advocacy outcomes from the implementation of the Collaborative Advocacy Action Plan (CAAP) in Zambia. The assignment will focus on generating a publishable manuscript and strengthening existing advocacy documentation to support national, regional, and global dissemination under PMNCH.</w:t>
      </w:r>
    </w:p>
    <w:p w14:paraId="439B86DA" w14:textId="77777777" w:rsidR="00830453" w:rsidRPr="00260BD1" w:rsidRDefault="00830453" w:rsidP="00830453">
      <w:pPr>
        <w:spacing w:after="0"/>
        <w:ind w:right="0"/>
        <w:rPr>
          <w:rFonts w:ascii="Times New Roman" w:hAnsi="Times New Roman" w:cs="Times New Roman"/>
        </w:rPr>
      </w:pPr>
    </w:p>
    <w:p w14:paraId="40914099" w14:textId="77777777" w:rsidR="00830453" w:rsidRPr="00260BD1" w:rsidRDefault="00830453" w:rsidP="00830453">
      <w:pPr>
        <w:spacing w:after="0"/>
        <w:ind w:right="0"/>
        <w:rPr>
          <w:rFonts w:ascii="Times New Roman" w:hAnsi="Times New Roman" w:cs="Times New Roman"/>
        </w:rPr>
      </w:pPr>
      <w:r w:rsidRPr="00260BD1">
        <w:rPr>
          <w:rFonts w:ascii="Times New Roman" w:hAnsi="Times New Roman" w:cs="Times New Roman"/>
        </w:rPr>
        <w:t>Specifically, the consultant will undertake the following tasks:</w:t>
      </w:r>
    </w:p>
    <w:p w14:paraId="1F67FA89" w14:textId="77777777" w:rsidR="00830453" w:rsidRPr="00260BD1" w:rsidRDefault="00830453" w:rsidP="00830453">
      <w:pPr>
        <w:spacing w:after="0"/>
        <w:ind w:right="0"/>
        <w:rPr>
          <w:rFonts w:ascii="Times New Roman" w:hAnsi="Times New Roman" w:cs="Times New Roman"/>
        </w:rPr>
      </w:pPr>
    </w:p>
    <w:p w14:paraId="73032226" w14:textId="77777777" w:rsidR="00830453" w:rsidRPr="00260BD1" w:rsidRDefault="00830453" w:rsidP="00830453">
      <w:pPr>
        <w:numPr>
          <w:ilvl w:val="0"/>
          <w:numId w:val="10"/>
        </w:numPr>
        <w:spacing w:after="0"/>
        <w:ind w:right="0"/>
        <w:rPr>
          <w:rFonts w:ascii="Times New Roman" w:hAnsi="Times New Roman" w:cs="Times New Roman"/>
        </w:rPr>
      </w:pPr>
      <w:r w:rsidRPr="00260BD1">
        <w:rPr>
          <w:rFonts w:ascii="Times New Roman" w:hAnsi="Times New Roman" w:cs="Times New Roman"/>
          <w:b/>
          <w:bCs/>
        </w:rPr>
        <w:t>Desk Review and Document Synthesis</w:t>
      </w:r>
    </w:p>
    <w:p w14:paraId="5A41F77A" w14:textId="77777777" w:rsidR="00830453" w:rsidRPr="00260BD1" w:rsidRDefault="00830453" w:rsidP="00830453">
      <w:pPr>
        <w:numPr>
          <w:ilvl w:val="1"/>
          <w:numId w:val="10"/>
        </w:numPr>
        <w:spacing w:after="0"/>
        <w:ind w:right="0"/>
        <w:rPr>
          <w:rFonts w:ascii="Times New Roman" w:hAnsi="Times New Roman" w:cs="Times New Roman"/>
        </w:rPr>
      </w:pPr>
      <w:r w:rsidRPr="00260BD1">
        <w:rPr>
          <w:rFonts w:ascii="Times New Roman" w:hAnsi="Times New Roman" w:cs="Times New Roman"/>
        </w:rPr>
        <w:t>Conduct a comprehensive desk review of available CAAP-related documents, including reports, policy briefs, meeting proceedings, advocacy outputs, and relevant PMNCH guidance.</w:t>
      </w:r>
    </w:p>
    <w:p w14:paraId="2FBFDDE9" w14:textId="77777777" w:rsidR="00830453" w:rsidRPr="00260BD1" w:rsidRDefault="00830453" w:rsidP="00830453">
      <w:pPr>
        <w:numPr>
          <w:ilvl w:val="1"/>
          <w:numId w:val="10"/>
        </w:numPr>
        <w:spacing w:after="0"/>
        <w:ind w:right="0"/>
        <w:rPr>
          <w:rFonts w:ascii="Times New Roman" w:hAnsi="Times New Roman" w:cs="Times New Roman"/>
        </w:rPr>
      </w:pPr>
      <w:r w:rsidRPr="00260BD1">
        <w:rPr>
          <w:rFonts w:ascii="Times New Roman" w:hAnsi="Times New Roman" w:cs="Times New Roman"/>
        </w:rPr>
        <w:t>Systematically synthesize advocacy processes, key interventions, achievements, lessons learned, and outcomes from CAAP implementation in Zambia.</w:t>
      </w:r>
    </w:p>
    <w:p w14:paraId="6EB0FE45" w14:textId="77777777" w:rsidR="00830453" w:rsidRPr="00540A11" w:rsidRDefault="00830453" w:rsidP="00540A11">
      <w:pPr>
        <w:numPr>
          <w:ilvl w:val="1"/>
          <w:numId w:val="10"/>
        </w:numPr>
        <w:spacing w:after="0"/>
        <w:ind w:right="0"/>
        <w:rPr>
          <w:rFonts w:ascii="Times New Roman" w:hAnsi="Times New Roman" w:cs="Times New Roman"/>
        </w:rPr>
      </w:pPr>
      <w:r w:rsidRPr="00260BD1">
        <w:rPr>
          <w:rFonts w:ascii="Times New Roman" w:hAnsi="Times New Roman" w:cs="Times New Roman"/>
        </w:rPr>
        <w:lastRenderedPageBreak/>
        <w:t>Identify evidence gaps and recommend areas requiring additional data or clarification to strengthen the manuscript.</w:t>
      </w:r>
    </w:p>
    <w:p w14:paraId="171799FA" w14:textId="77777777" w:rsidR="00830453" w:rsidRPr="00260BD1" w:rsidRDefault="00830453" w:rsidP="00830453">
      <w:pPr>
        <w:numPr>
          <w:ilvl w:val="0"/>
          <w:numId w:val="10"/>
        </w:numPr>
        <w:spacing w:after="0"/>
        <w:ind w:right="0"/>
        <w:rPr>
          <w:rFonts w:ascii="Times New Roman" w:hAnsi="Times New Roman" w:cs="Times New Roman"/>
        </w:rPr>
      </w:pPr>
      <w:r w:rsidRPr="00260BD1">
        <w:rPr>
          <w:rFonts w:ascii="Times New Roman" w:hAnsi="Times New Roman" w:cs="Times New Roman"/>
          <w:b/>
          <w:bCs/>
        </w:rPr>
        <w:t>Manuscript Development for Publication</w:t>
      </w:r>
    </w:p>
    <w:p w14:paraId="7F7AB780" w14:textId="77777777" w:rsidR="00830453" w:rsidRPr="00260BD1" w:rsidRDefault="00830453" w:rsidP="00830453">
      <w:pPr>
        <w:numPr>
          <w:ilvl w:val="1"/>
          <w:numId w:val="10"/>
        </w:numPr>
        <w:spacing w:after="0"/>
        <w:ind w:right="0"/>
        <w:rPr>
          <w:rFonts w:ascii="Times New Roman" w:hAnsi="Times New Roman" w:cs="Times New Roman"/>
        </w:rPr>
      </w:pPr>
      <w:r w:rsidRPr="00260BD1">
        <w:rPr>
          <w:rFonts w:ascii="Times New Roman" w:hAnsi="Times New Roman" w:cs="Times New Roman"/>
        </w:rPr>
        <w:t>Develop a well-structured manuscript suitable for submission to a high-impact peer-reviewed journal, documenting the Zambia CAAP experience, advocacy approaches, and outcomes.</w:t>
      </w:r>
    </w:p>
    <w:p w14:paraId="21DEA5BC" w14:textId="77777777" w:rsidR="00830453" w:rsidRPr="00260BD1" w:rsidRDefault="00830453" w:rsidP="00830453">
      <w:pPr>
        <w:numPr>
          <w:ilvl w:val="1"/>
          <w:numId w:val="10"/>
        </w:numPr>
        <w:spacing w:after="0"/>
        <w:ind w:right="0"/>
        <w:rPr>
          <w:rFonts w:ascii="Times New Roman" w:hAnsi="Times New Roman" w:cs="Times New Roman"/>
        </w:rPr>
      </w:pPr>
      <w:r w:rsidRPr="00260BD1">
        <w:rPr>
          <w:rFonts w:ascii="Times New Roman" w:hAnsi="Times New Roman" w:cs="Times New Roman"/>
        </w:rPr>
        <w:t>Ensure the manuscript meets international academic and publication standards, including proper referencing, methodological clarity, and analytical rigor.</w:t>
      </w:r>
    </w:p>
    <w:p w14:paraId="7588D710" w14:textId="77777777" w:rsidR="00830453" w:rsidRPr="00260BD1" w:rsidRDefault="00830453" w:rsidP="00830453">
      <w:pPr>
        <w:numPr>
          <w:ilvl w:val="1"/>
          <w:numId w:val="10"/>
        </w:numPr>
        <w:spacing w:after="0"/>
        <w:ind w:right="0"/>
        <w:rPr>
          <w:rFonts w:ascii="Times New Roman" w:hAnsi="Times New Roman" w:cs="Times New Roman"/>
        </w:rPr>
      </w:pPr>
      <w:r w:rsidRPr="00260BD1">
        <w:rPr>
          <w:rFonts w:ascii="Times New Roman" w:hAnsi="Times New Roman" w:cs="Times New Roman"/>
        </w:rPr>
        <w:t>Work closely with Amref Health Africa Zambia and PMNCH stakeholders to obtain inputs, validate findings, and incorporate feedback.</w:t>
      </w:r>
    </w:p>
    <w:p w14:paraId="1DAF82BE" w14:textId="77777777" w:rsidR="008C3B38" w:rsidRPr="00260BD1" w:rsidRDefault="00830453" w:rsidP="00830453">
      <w:pPr>
        <w:numPr>
          <w:ilvl w:val="1"/>
          <w:numId w:val="10"/>
        </w:numPr>
        <w:spacing w:after="0"/>
        <w:ind w:right="0"/>
        <w:rPr>
          <w:rFonts w:ascii="Times New Roman" w:hAnsi="Times New Roman" w:cs="Times New Roman"/>
        </w:rPr>
      </w:pPr>
      <w:r w:rsidRPr="00260BD1">
        <w:rPr>
          <w:rFonts w:ascii="Times New Roman" w:hAnsi="Times New Roman" w:cs="Times New Roman"/>
        </w:rPr>
        <w:t>Revise and finalize the manuscript based on technical review comments and prepare it for submission to a suitable journal.</w:t>
      </w:r>
    </w:p>
    <w:p w14:paraId="7137654C" w14:textId="77777777" w:rsidR="008C3B38" w:rsidRPr="00260BD1" w:rsidRDefault="00FB12FA">
      <w:pPr>
        <w:spacing w:after="108"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7536103D" w14:textId="77777777" w:rsidR="008C3B38" w:rsidRPr="00260BD1" w:rsidRDefault="00FB12FA">
      <w:pPr>
        <w:pStyle w:val="Heading1"/>
        <w:spacing w:after="98"/>
        <w:ind w:left="487" w:hanging="360"/>
        <w:rPr>
          <w:rFonts w:ascii="Times New Roman" w:hAnsi="Times New Roman" w:cs="Times New Roman"/>
        </w:rPr>
      </w:pPr>
      <w:bookmarkStart w:id="4" w:name="_Toc7247"/>
      <w:r w:rsidRPr="00260BD1">
        <w:rPr>
          <w:rFonts w:ascii="Times New Roman" w:hAnsi="Times New Roman" w:cs="Times New Roman"/>
          <w:sz w:val="22"/>
        </w:rPr>
        <w:t xml:space="preserve">Responsibilities/deliverables </w:t>
      </w:r>
      <w:bookmarkEnd w:id="4"/>
    </w:p>
    <w:p w14:paraId="3619E946" w14:textId="77777777" w:rsidR="00E002F3" w:rsidRPr="00260BD1" w:rsidRDefault="00FB12FA" w:rsidP="00E002F3">
      <w:pPr>
        <w:spacing w:after="40" w:line="259" w:lineRule="auto"/>
        <w:ind w:left="0" w:right="0" w:firstLine="0"/>
        <w:jc w:val="left"/>
        <w:rPr>
          <w:rFonts w:ascii="Times New Roman" w:hAnsi="Times New Roman" w:cs="Times New Roman"/>
          <w:sz w:val="22"/>
        </w:rPr>
      </w:pPr>
      <w:r w:rsidRPr="00260BD1">
        <w:rPr>
          <w:rFonts w:ascii="Times New Roman" w:hAnsi="Times New Roman" w:cs="Times New Roman"/>
          <w:sz w:val="22"/>
        </w:rPr>
        <w:t xml:space="preserve"> </w:t>
      </w:r>
      <w:r w:rsidR="00E002F3" w:rsidRPr="00260BD1">
        <w:rPr>
          <w:rFonts w:ascii="Times New Roman" w:hAnsi="Times New Roman" w:cs="Times New Roman"/>
          <w:sz w:val="22"/>
        </w:rPr>
        <w:t>The specific responsibilities/deliverables of each entity involved are as follows:</w:t>
      </w:r>
    </w:p>
    <w:p w14:paraId="1B16F8AD" w14:textId="77777777" w:rsidR="00E002F3" w:rsidRPr="00260BD1" w:rsidRDefault="00E002F3" w:rsidP="00E002F3">
      <w:pPr>
        <w:spacing w:after="40" w:line="259" w:lineRule="auto"/>
        <w:ind w:left="0" w:right="0" w:firstLine="0"/>
        <w:jc w:val="left"/>
        <w:rPr>
          <w:rFonts w:ascii="Times New Roman" w:hAnsi="Times New Roman" w:cs="Times New Roman"/>
          <w:b/>
          <w:bCs/>
          <w:sz w:val="22"/>
        </w:rPr>
      </w:pPr>
      <w:r w:rsidRPr="00260BD1">
        <w:rPr>
          <w:rFonts w:ascii="Times New Roman" w:hAnsi="Times New Roman" w:cs="Times New Roman"/>
          <w:b/>
          <w:bCs/>
          <w:sz w:val="22"/>
        </w:rPr>
        <w:t>Amref Health Africa in Zambia</w:t>
      </w:r>
    </w:p>
    <w:p w14:paraId="5B4EBAF2" w14:textId="77777777" w:rsidR="00E002F3" w:rsidRPr="00260BD1" w:rsidRDefault="00E002F3" w:rsidP="00E002F3">
      <w:pPr>
        <w:pStyle w:val="ListParagraph"/>
        <w:numPr>
          <w:ilvl w:val="0"/>
          <w:numId w:val="12"/>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Amref Health Africa in Zambia will provide all relevant CAAP and PMNCH project documents, including reports, policy briefs, advocacy documentation, and any additional reference materials required for the assignment.</w:t>
      </w:r>
    </w:p>
    <w:p w14:paraId="7666B54B" w14:textId="77777777" w:rsidR="00E002F3" w:rsidRPr="00260BD1" w:rsidRDefault="00E002F3" w:rsidP="00E002F3">
      <w:pPr>
        <w:pStyle w:val="ListParagraph"/>
        <w:numPr>
          <w:ilvl w:val="0"/>
          <w:numId w:val="12"/>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Provide overall technical oversight, quality assurance, and quality control throughout the consultancy period.</w:t>
      </w:r>
    </w:p>
    <w:p w14:paraId="5D460737" w14:textId="77777777" w:rsidR="00E002F3" w:rsidRPr="00260BD1" w:rsidRDefault="00E002F3" w:rsidP="00E002F3">
      <w:pPr>
        <w:pStyle w:val="ListParagraph"/>
        <w:numPr>
          <w:ilvl w:val="0"/>
          <w:numId w:val="12"/>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Provide timely feedback on drafts of the draft manuscript.</w:t>
      </w:r>
    </w:p>
    <w:p w14:paraId="628FA451" w14:textId="77777777" w:rsidR="00E002F3" w:rsidRPr="00260BD1" w:rsidRDefault="00E002F3" w:rsidP="00E002F3">
      <w:pPr>
        <w:spacing w:after="40" w:line="259" w:lineRule="auto"/>
        <w:ind w:left="0" w:right="0" w:firstLine="0"/>
        <w:jc w:val="left"/>
        <w:rPr>
          <w:rFonts w:ascii="Times New Roman" w:hAnsi="Times New Roman" w:cs="Times New Roman"/>
          <w:sz w:val="22"/>
        </w:rPr>
      </w:pPr>
      <w:r w:rsidRPr="00260BD1">
        <w:rPr>
          <w:rFonts w:ascii="Times New Roman" w:hAnsi="Times New Roman" w:cs="Times New Roman"/>
          <w:b/>
          <w:bCs/>
          <w:sz w:val="22"/>
        </w:rPr>
        <w:t>Consultant</w:t>
      </w:r>
    </w:p>
    <w:p w14:paraId="3B9FA160" w14:textId="77777777" w:rsidR="00E002F3" w:rsidRPr="00260BD1" w:rsidRDefault="00E002F3" w:rsidP="00E002F3">
      <w:pPr>
        <w:spacing w:after="40" w:line="259" w:lineRule="auto"/>
        <w:ind w:left="0" w:right="0" w:firstLine="0"/>
        <w:jc w:val="left"/>
        <w:rPr>
          <w:rFonts w:ascii="Times New Roman" w:hAnsi="Times New Roman" w:cs="Times New Roman"/>
          <w:sz w:val="22"/>
        </w:rPr>
      </w:pPr>
      <w:r w:rsidRPr="00260BD1">
        <w:rPr>
          <w:rFonts w:ascii="Times New Roman" w:hAnsi="Times New Roman" w:cs="Times New Roman"/>
          <w:sz w:val="22"/>
        </w:rPr>
        <w:t>The consultant will work closely with Amref Health Africa Zambia and provide the following deliverables:</w:t>
      </w:r>
    </w:p>
    <w:p w14:paraId="75FEB391" w14:textId="77777777" w:rsidR="00E002F3" w:rsidRPr="00260BD1" w:rsidRDefault="00E002F3" w:rsidP="00E002F3">
      <w:pPr>
        <w:numPr>
          <w:ilvl w:val="0"/>
          <w:numId w:val="11"/>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Comprehensive desk review and synthesis report of CAAP advocacy documentation, highlighting key achievements, lessons learned, and advocacy outcomes.</w:t>
      </w:r>
    </w:p>
    <w:p w14:paraId="473BBDC2" w14:textId="77777777" w:rsidR="00E002F3" w:rsidRPr="00260BD1" w:rsidRDefault="00E002F3" w:rsidP="00E002F3">
      <w:pPr>
        <w:numPr>
          <w:ilvl w:val="0"/>
          <w:numId w:val="11"/>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Draft manuscript suitable for submission to a high-impact peer-reviewed journal documenting Zambia’s CAAP implementation experience and advocacy outcomes.</w:t>
      </w:r>
    </w:p>
    <w:p w14:paraId="59EB8D86" w14:textId="77777777" w:rsidR="00E002F3" w:rsidRPr="00260BD1" w:rsidRDefault="00E002F3" w:rsidP="00E002F3">
      <w:pPr>
        <w:numPr>
          <w:ilvl w:val="0"/>
          <w:numId w:val="11"/>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Final manuscript ready for submission to a peer-reviewed journal, including all required submission components.</w:t>
      </w:r>
    </w:p>
    <w:p w14:paraId="3CA1238C" w14:textId="77777777" w:rsidR="00E002F3" w:rsidRPr="00260BD1" w:rsidRDefault="00E002F3" w:rsidP="00E002F3">
      <w:pPr>
        <w:numPr>
          <w:ilvl w:val="0"/>
          <w:numId w:val="11"/>
        </w:numPr>
        <w:spacing w:after="40" w:line="259" w:lineRule="auto"/>
        <w:ind w:right="0"/>
        <w:jc w:val="left"/>
        <w:rPr>
          <w:rFonts w:ascii="Times New Roman" w:hAnsi="Times New Roman" w:cs="Times New Roman"/>
          <w:sz w:val="22"/>
        </w:rPr>
      </w:pPr>
      <w:r w:rsidRPr="00260BD1">
        <w:rPr>
          <w:rFonts w:ascii="Times New Roman" w:hAnsi="Times New Roman" w:cs="Times New Roman"/>
          <w:sz w:val="22"/>
        </w:rPr>
        <w:t>Final consultancy report summarizing activities undertaken, key outputs delivered, lessons learned, and recommendations for future advocacy documentation and dissemination.</w:t>
      </w:r>
    </w:p>
    <w:p w14:paraId="0CDD91D9" w14:textId="77777777" w:rsidR="008C3B38" w:rsidRPr="00260BD1" w:rsidRDefault="008C3B38">
      <w:pPr>
        <w:spacing w:after="40" w:line="259" w:lineRule="auto"/>
        <w:ind w:left="0" w:right="0" w:firstLine="0"/>
        <w:jc w:val="left"/>
        <w:rPr>
          <w:rFonts w:ascii="Times New Roman" w:hAnsi="Times New Roman" w:cs="Times New Roman"/>
        </w:rPr>
      </w:pPr>
    </w:p>
    <w:p w14:paraId="2B30D919" w14:textId="77777777" w:rsidR="008C3B38" w:rsidRPr="00260BD1" w:rsidRDefault="00FB12FA">
      <w:pPr>
        <w:pStyle w:val="Heading1"/>
        <w:ind w:left="487" w:hanging="360"/>
        <w:rPr>
          <w:rFonts w:ascii="Times New Roman" w:hAnsi="Times New Roman" w:cs="Times New Roman"/>
        </w:rPr>
      </w:pPr>
      <w:bookmarkStart w:id="5" w:name="_Toc7250"/>
      <w:r w:rsidRPr="00260BD1">
        <w:rPr>
          <w:rFonts w:ascii="Times New Roman" w:hAnsi="Times New Roman" w:cs="Times New Roman"/>
        </w:rPr>
        <w:t xml:space="preserve">Expected Profile of the Consultant </w:t>
      </w:r>
      <w:bookmarkEnd w:id="5"/>
    </w:p>
    <w:p w14:paraId="0C054E74" w14:textId="77777777" w:rsidR="008C3B38" w:rsidRPr="00260BD1" w:rsidRDefault="00FB12FA">
      <w:pPr>
        <w:spacing w:after="68"/>
        <w:ind w:left="-5" w:right="0"/>
        <w:rPr>
          <w:rFonts w:ascii="Times New Roman" w:hAnsi="Times New Roman" w:cs="Times New Roman"/>
        </w:rPr>
      </w:pPr>
      <w:r w:rsidRPr="00260BD1">
        <w:rPr>
          <w:rFonts w:ascii="Times New Roman" w:hAnsi="Times New Roman" w:cs="Times New Roman"/>
        </w:rPr>
        <w:t xml:space="preserve">The consultant/firm should have: </w:t>
      </w:r>
    </w:p>
    <w:p w14:paraId="429F7EB9"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An advanced un</w:t>
      </w:r>
      <w:r w:rsidR="003A7987" w:rsidRPr="00540A11">
        <w:rPr>
          <w:rFonts w:ascii="Times New Roman" w:hAnsi="Times New Roman" w:cs="Times New Roman"/>
        </w:rPr>
        <w:t>iversity degree (Master’s</w:t>
      </w:r>
      <w:r w:rsidRPr="00540A11">
        <w:rPr>
          <w:rFonts w:ascii="Times New Roman" w:hAnsi="Times New Roman" w:cs="Times New Roman"/>
        </w:rPr>
        <w:t>) in Public Health, Global Health, Health Policy, Social Sciences, Development Studies, or a related field.</w:t>
      </w:r>
    </w:p>
    <w:p w14:paraId="7BCD5D17"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At least 5–7 years of demonstrated experience in research, documentation, and manuscript development, preferably in the health or development sector.</w:t>
      </w:r>
    </w:p>
    <w:p w14:paraId="10792C0D"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Proven experience in developing manuscripts for peer-reviewed journals and policy-oriented publications, with at least one published article in a reputable journal considered an added advantage.</w:t>
      </w:r>
    </w:p>
    <w:p w14:paraId="139BA965"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lastRenderedPageBreak/>
        <w:t>Strong understanding of advocacy, accountability, and multi-stakeholder coordination in the context of women’s, children’s, and adolescents’ health (WCAH), reproductive, maternal, newborn, child, and adolescent health (RMNCAH), or related areas.</w:t>
      </w:r>
    </w:p>
    <w:p w14:paraId="55BE43C8"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Demonstrated experience in conducting desk reviews, synthesizing complex information, and translating evidence into high-quality publications and advocacy products.</w:t>
      </w:r>
    </w:p>
    <w:p w14:paraId="7F3B436B"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Familiarity with PMNCH, CAAP processes, or similar global and national health advocacy initiatives will be an added advantage.</w:t>
      </w:r>
    </w:p>
    <w:p w14:paraId="1F965210" w14:textId="77777777" w:rsidR="00E002F3"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Excellent analytical, writing, editing, and communication skills in English.</w:t>
      </w:r>
    </w:p>
    <w:p w14:paraId="64D702C2" w14:textId="77777777" w:rsid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Ability to work independently, meet tight deadlines, and incorporate feedb</w:t>
      </w:r>
      <w:r w:rsidR="00540A11">
        <w:rPr>
          <w:rFonts w:ascii="Times New Roman" w:hAnsi="Times New Roman" w:cs="Times New Roman"/>
        </w:rPr>
        <w:t>ack from multiple stakeholders.</w:t>
      </w:r>
    </w:p>
    <w:p w14:paraId="2791A93D" w14:textId="77777777" w:rsidR="008C3B38" w:rsidRPr="00540A11" w:rsidRDefault="00E002F3" w:rsidP="00540A11">
      <w:pPr>
        <w:pStyle w:val="ListParagraph"/>
        <w:numPr>
          <w:ilvl w:val="0"/>
          <w:numId w:val="14"/>
        </w:numPr>
        <w:spacing w:after="132"/>
        <w:ind w:right="0"/>
        <w:rPr>
          <w:rFonts w:ascii="Times New Roman" w:hAnsi="Times New Roman" w:cs="Times New Roman"/>
        </w:rPr>
      </w:pPr>
      <w:r w:rsidRPr="00540A11">
        <w:rPr>
          <w:rFonts w:ascii="Times New Roman" w:hAnsi="Times New Roman" w:cs="Times New Roman"/>
        </w:rPr>
        <w:t>Strong interpersonal skills and ability to engage with diverse stakeholders, including government, civil society, and development partners.</w:t>
      </w:r>
    </w:p>
    <w:p w14:paraId="1A165E0E" w14:textId="77777777" w:rsidR="008C3B38" w:rsidRPr="00260BD1" w:rsidRDefault="00FB12FA">
      <w:pPr>
        <w:spacing w:after="175"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67231135" w14:textId="77777777" w:rsidR="008C3B38" w:rsidRPr="00260BD1" w:rsidRDefault="00FB12FA">
      <w:pPr>
        <w:pStyle w:val="Heading1"/>
        <w:ind w:left="487" w:hanging="360"/>
        <w:rPr>
          <w:rFonts w:ascii="Times New Roman" w:hAnsi="Times New Roman" w:cs="Times New Roman"/>
        </w:rPr>
      </w:pPr>
      <w:bookmarkStart w:id="6" w:name="_Toc7251"/>
      <w:r w:rsidRPr="00260BD1">
        <w:rPr>
          <w:rFonts w:ascii="Times New Roman" w:hAnsi="Times New Roman" w:cs="Times New Roman"/>
        </w:rPr>
        <w:t xml:space="preserve">Time Frame </w:t>
      </w:r>
      <w:bookmarkEnd w:id="6"/>
    </w:p>
    <w:p w14:paraId="4757FB17" w14:textId="3EAA28D2" w:rsidR="004817D6" w:rsidRPr="00260BD1" w:rsidRDefault="004817D6" w:rsidP="004817D6">
      <w:pPr>
        <w:ind w:left="-5" w:right="0"/>
        <w:rPr>
          <w:rFonts w:ascii="Times New Roman" w:hAnsi="Times New Roman" w:cs="Times New Roman"/>
        </w:rPr>
      </w:pPr>
      <w:r w:rsidRPr="00260BD1">
        <w:rPr>
          <w:rFonts w:ascii="Times New Roman" w:hAnsi="Times New Roman" w:cs="Times New Roman"/>
        </w:rPr>
        <w:t xml:space="preserve"> The period of performance for this consultancy is </w:t>
      </w:r>
      <w:r w:rsidRPr="00260BD1">
        <w:rPr>
          <w:rFonts w:ascii="Times New Roman" w:hAnsi="Times New Roman" w:cs="Times New Roman"/>
          <w:b/>
          <w:bCs/>
        </w:rPr>
        <w:t>30 working days</w:t>
      </w:r>
      <w:r w:rsidRPr="00260BD1">
        <w:rPr>
          <w:rFonts w:ascii="Times New Roman" w:hAnsi="Times New Roman" w:cs="Times New Roman"/>
        </w:rPr>
        <w:t xml:space="preserve">, commencing </w:t>
      </w:r>
      <w:r w:rsidR="001448A0">
        <w:rPr>
          <w:rFonts w:ascii="Times New Roman" w:hAnsi="Times New Roman" w:cs="Times New Roman"/>
        </w:rPr>
        <w:t>9</w:t>
      </w:r>
      <w:r w:rsidR="001448A0" w:rsidRPr="001448A0">
        <w:rPr>
          <w:rFonts w:ascii="Times New Roman" w:hAnsi="Times New Roman" w:cs="Times New Roman"/>
          <w:vertAlign w:val="superscript"/>
        </w:rPr>
        <w:t>th</w:t>
      </w:r>
      <w:r w:rsidR="001448A0">
        <w:rPr>
          <w:rFonts w:ascii="Times New Roman" w:hAnsi="Times New Roman" w:cs="Times New Roman"/>
        </w:rPr>
        <w:t xml:space="preserve"> </w:t>
      </w:r>
      <w:r w:rsidRPr="00260BD1">
        <w:rPr>
          <w:rFonts w:ascii="Times New Roman" w:hAnsi="Times New Roman" w:cs="Times New Roman"/>
          <w:b/>
          <w:bCs/>
        </w:rPr>
        <w:t>March 2026</w:t>
      </w:r>
      <w:r w:rsidRPr="00260BD1">
        <w:rPr>
          <w:rFonts w:ascii="Times New Roman" w:hAnsi="Times New Roman" w:cs="Times New Roman"/>
          <w:b/>
        </w:rPr>
        <w:t>.</w:t>
      </w:r>
    </w:p>
    <w:p w14:paraId="15487D38" w14:textId="77777777" w:rsidR="004817D6" w:rsidRPr="00260BD1" w:rsidRDefault="004817D6" w:rsidP="004817D6">
      <w:pPr>
        <w:ind w:left="-5" w:right="0"/>
        <w:rPr>
          <w:rFonts w:ascii="Times New Roman" w:hAnsi="Times New Roman" w:cs="Times New Roman"/>
        </w:rPr>
      </w:pPr>
      <w:r w:rsidRPr="00260BD1">
        <w:rPr>
          <w:rFonts w:ascii="Times New Roman" w:hAnsi="Times New Roman" w:cs="Times New Roman"/>
        </w:rPr>
        <w:t>The assignment will be implemented within this period according to the indicative timeline below:</w:t>
      </w:r>
    </w:p>
    <w:p w14:paraId="18F89B59" w14:textId="77777777" w:rsidR="004817D6" w:rsidRPr="00260BD1" w:rsidRDefault="004817D6" w:rsidP="004817D6">
      <w:pPr>
        <w:numPr>
          <w:ilvl w:val="0"/>
          <w:numId w:val="13"/>
        </w:numPr>
        <w:ind w:right="0"/>
        <w:rPr>
          <w:rFonts w:ascii="Times New Roman" w:hAnsi="Times New Roman" w:cs="Times New Roman"/>
        </w:rPr>
      </w:pPr>
      <w:r w:rsidRPr="00260BD1">
        <w:rPr>
          <w:rFonts w:ascii="Times New Roman" w:hAnsi="Times New Roman" w:cs="Times New Roman"/>
          <w:b/>
          <w:bCs/>
        </w:rPr>
        <w:t>Week 1:</w:t>
      </w:r>
      <w:r w:rsidRPr="00260BD1">
        <w:rPr>
          <w:rFonts w:ascii="Times New Roman" w:hAnsi="Times New Roman" w:cs="Times New Roman"/>
        </w:rPr>
        <w:t xml:space="preserve"> Inception and desk review of CAAP and PMNCH documents; submission of desk review and synthesis outline.</w:t>
      </w:r>
    </w:p>
    <w:p w14:paraId="146C5C2F" w14:textId="77777777" w:rsidR="004817D6" w:rsidRPr="00260BD1" w:rsidRDefault="004817D6" w:rsidP="004817D6">
      <w:pPr>
        <w:numPr>
          <w:ilvl w:val="0"/>
          <w:numId w:val="13"/>
        </w:numPr>
        <w:ind w:right="0"/>
        <w:rPr>
          <w:rFonts w:ascii="Times New Roman" w:hAnsi="Times New Roman" w:cs="Times New Roman"/>
        </w:rPr>
      </w:pPr>
      <w:r w:rsidRPr="00260BD1">
        <w:rPr>
          <w:rFonts w:ascii="Times New Roman" w:hAnsi="Times New Roman" w:cs="Times New Roman"/>
          <w:b/>
          <w:bCs/>
        </w:rPr>
        <w:t>Week 2:</w:t>
      </w:r>
      <w:r w:rsidRPr="00260BD1">
        <w:rPr>
          <w:rFonts w:ascii="Times New Roman" w:hAnsi="Times New Roman" w:cs="Times New Roman"/>
        </w:rPr>
        <w:t xml:space="preserve"> Comprehensive synt</w:t>
      </w:r>
      <w:r w:rsidR="00540A11">
        <w:rPr>
          <w:rFonts w:ascii="Times New Roman" w:hAnsi="Times New Roman" w:cs="Times New Roman"/>
        </w:rPr>
        <w:t>hesis of advocacy documentation.</w:t>
      </w:r>
    </w:p>
    <w:p w14:paraId="1C19290E" w14:textId="77777777" w:rsidR="004817D6" w:rsidRPr="00260BD1" w:rsidRDefault="004817D6" w:rsidP="004817D6">
      <w:pPr>
        <w:numPr>
          <w:ilvl w:val="0"/>
          <w:numId w:val="13"/>
        </w:numPr>
        <w:ind w:right="0"/>
        <w:rPr>
          <w:rFonts w:ascii="Times New Roman" w:hAnsi="Times New Roman" w:cs="Times New Roman"/>
        </w:rPr>
      </w:pPr>
      <w:r w:rsidRPr="00260BD1">
        <w:rPr>
          <w:rFonts w:ascii="Times New Roman" w:hAnsi="Times New Roman" w:cs="Times New Roman"/>
          <w:b/>
          <w:bCs/>
        </w:rPr>
        <w:t>Week 3:</w:t>
      </w:r>
      <w:r w:rsidRPr="00260BD1">
        <w:rPr>
          <w:rFonts w:ascii="Times New Roman" w:hAnsi="Times New Roman" w:cs="Times New Roman"/>
        </w:rPr>
        <w:t xml:space="preserve"> Development and submission of the draft manuscript for review by Amref Health Africa Zambia and PMNCH stakeholders.</w:t>
      </w:r>
    </w:p>
    <w:p w14:paraId="0C48B77C" w14:textId="77777777" w:rsidR="004817D6" w:rsidRPr="00260BD1" w:rsidRDefault="004817D6" w:rsidP="004817D6">
      <w:pPr>
        <w:numPr>
          <w:ilvl w:val="0"/>
          <w:numId w:val="13"/>
        </w:numPr>
        <w:ind w:right="0"/>
        <w:rPr>
          <w:rFonts w:ascii="Times New Roman" w:hAnsi="Times New Roman" w:cs="Times New Roman"/>
        </w:rPr>
      </w:pPr>
      <w:r w:rsidRPr="00260BD1">
        <w:rPr>
          <w:rFonts w:ascii="Times New Roman" w:hAnsi="Times New Roman" w:cs="Times New Roman"/>
          <w:b/>
          <w:bCs/>
        </w:rPr>
        <w:t>Week 4:</w:t>
      </w:r>
      <w:r w:rsidRPr="00260BD1">
        <w:rPr>
          <w:rFonts w:ascii="Times New Roman" w:hAnsi="Times New Roman" w:cs="Times New Roman"/>
        </w:rPr>
        <w:t xml:space="preserve"> Incorporation of feedback, finalization of the manuscript, and submission of the final consultancy report and manuscript ready for journal submission.</w:t>
      </w:r>
    </w:p>
    <w:p w14:paraId="5CB3C8C4" w14:textId="77777777" w:rsidR="008C3B38" w:rsidRDefault="004817D6" w:rsidP="004817D6">
      <w:pPr>
        <w:ind w:left="-5" w:right="0"/>
        <w:rPr>
          <w:rFonts w:ascii="Times New Roman" w:hAnsi="Times New Roman" w:cs="Times New Roman"/>
        </w:rPr>
      </w:pPr>
      <w:r w:rsidRPr="00260BD1">
        <w:rPr>
          <w:rFonts w:ascii="Times New Roman" w:hAnsi="Times New Roman" w:cs="Times New Roman"/>
        </w:rPr>
        <w:t>All deliverables are expected to be completed and submitted within the 30-day consultancy period, in close coordination with Amref Health Africa Zambia and relevant stakeholders.</w:t>
      </w:r>
    </w:p>
    <w:p w14:paraId="7829F44C" w14:textId="77777777" w:rsidR="00B857E2" w:rsidRPr="00260BD1" w:rsidRDefault="00B857E2" w:rsidP="004817D6">
      <w:pPr>
        <w:ind w:left="-5" w:right="0"/>
        <w:rPr>
          <w:rFonts w:ascii="Times New Roman" w:hAnsi="Times New Roman" w:cs="Times New Roman"/>
        </w:rPr>
      </w:pPr>
    </w:p>
    <w:p w14:paraId="7C8DF36E" w14:textId="77777777" w:rsidR="008C3B38" w:rsidRPr="00260BD1" w:rsidRDefault="00FB12FA">
      <w:pPr>
        <w:pStyle w:val="Heading1"/>
        <w:ind w:left="487" w:hanging="360"/>
        <w:rPr>
          <w:rFonts w:ascii="Times New Roman" w:hAnsi="Times New Roman" w:cs="Times New Roman"/>
        </w:rPr>
      </w:pPr>
      <w:bookmarkStart w:id="7" w:name="_Toc7252"/>
      <w:r w:rsidRPr="00260BD1">
        <w:rPr>
          <w:rFonts w:ascii="Times New Roman" w:hAnsi="Times New Roman" w:cs="Times New Roman"/>
        </w:rPr>
        <w:t xml:space="preserve">Submission of Proposal </w:t>
      </w:r>
      <w:bookmarkEnd w:id="7"/>
    </w:p>
    <w:p w14:paraId="6CC0AB7C" w14:textId="77777777" w:rsidR="008C3B38" w:rsidRPr="00260BD1" w:rsidRDefault="00FB12FA" w:rsidP="00540A11">
      <w:pPr>
        <w:ind w:left="-5" w:right="0"/>
        <w:rPr>
          <w:rFonts w:ascii="Times New Roman" w:hAnsi="Times New Roman" w:cs="Times New Roman"/>
        </w:rPr>
      </w:pPr>
      <w:r w:rsidRPr="00260BD1">
        <w:rPr>
          <w:rFonts w:ascii="Times New Roman" w:hAnsi="Times New Roman" w:cs="Times New Roman"/>
        </w:rPr>
        <w:t>Interested consultants must include</w:t>
      </w:r>
      <w:r w:rsidR="004817D6" w:rsidRPr="00260BD1">
        <w:rPr>
          <w:rFonts w:ascii="Times New Roman" w:hAnsi="Times New Roman" w:cs="Times New Roman"/>
        </w:rPr>
        <w:t xml:space="preserve"> in their application a </w:t>
      </w:r>
      <w:r w:rsidRPr="00260BD1">
        <w:rPr>
          <w:rFonts w:ascii="Times New Roman" w:hAnsi="Times New Roman" w:cs="Times New Roman"/>
        </w:rPr>
        <w:t xml:space="preserve">technical and financial proposal with the following components: </w:t>
      </w:r>
      <w:r w:rsidRPr="00260BD1">
        <w:rPr>
          <w:rFonts w:ascii="Times New Roman" w:hAnsi="Times New Roman" w:cs="Times New Roman"/>
          <w:b/>
        </w:rPr>
        <w:t xml:space="preserve"> </w:t>
      </w:r>
    </w:p>
    <w:p w14:paraId="367F9CDF" w14:textId="77777777" w:rsidR="008C3B38" w:rsidRPr="00260BD1" w:rsidRDefault="00FB12FA">
      <w:pPr>
        <w:pStyle w:val="Heading2"/>
        <w:spacing w:after="56"/>
        <w:ind w:left="-5" w:right="0"/>
        <w:rPr>
          <w:rFonts w:ascii="Times New Roman" w:hAnsi="Times New Roman" w:cs="Times New Roman"/>
        </w:rPr>
      </w:pPr>
      <w:bookmarkStart w:id="8" w:name="_Toc7253"/>
      <w:r w:rsidRPr="00260BD1">
        <w:rPr>
          <w:rFonts w:ascii="Times New Roman" w:hAnsi="Times New Roman" w:cs="Times New Roman"/>
        </w:rPr>
        <w:t xml:space="preserve">Technical </w:t>
      </w:r>
      <w:bookmarkEnd w:id="8"/>
    </w:p>
    <w:p w14:paraId="58B1F558" w14:textId="77777777" w:rsidR="00260BD1" w:rsidRPr="00260BD1" w:rsidRDefault="00FB12FA" w:rsidP="00260BD1">
      <w:pPr>
        <w:pStyle w:val="ListParagraph"/>
        <w:numPr>
          <w:ilvl w:val="0"/>
          <w:numId w:val="7"/>
        </w:numPr>
        <w:spacing w:after="0" w:line="306" w:lineRule="auto"/>
        <w:ind w:right="0"/>
        <w:rPr>
          <w:rFonts w:ascii="Times New Roman" w:hAnsi="Times New Roman" w:cs="Times New Roman"/>
        </w:rPr>
      </w:pPr>
      <w:r w:rsidRPr="00260BD1">
        <w:rPr>
          <w:rFonts w:ascii="Times New Roman" w:hAnsi="Times New Roman" w:cs="Times New Roman"/>
        </w:rPr>
        <w:t>Understanding and interpreta</w:t>
      </w:r>
      <w:r w:rsidR="00260BD1">
        <w:rPr>
          <w:rFonts w:ascii="Times New Roman" w:hAnsi="Times New Roman" w:cs="Times New Roman"/>
        </w:rPr>
        <w:t>tion of the TOR</w:t>
      </w:r>
      <w:r w:rsidR="00540A11">
        <w:rPr>
          <w:rFonts w:ascii="Times New Roman" w:hAnsi="Times New Roman" w:cs="Times New Roman"/>
        </w:rPr>
        <w:t>s</w:t>
      </w:r>
      <w:r w:rsidR="00260BD1">
        <w:rPr>
          <w:rFonts w:ascii="Times New Roman" w:hAnsi="Times New Roman" w:cs="Times New Roman"/>
        </w:rPr>
        <w:t xml:space="preserve"> in their terms.</w:t>
      </w:r>
      <w:r w:rsidRPr="00260BD1">
        <w:rPr>
          <w:rFonts w:ascii="Times New Roman" w:eastAsia="Arial" w:hAnsi="Times New Roman" w:cs="Times New Roman"/>
        </w:rPr>
        <w:tab/>
      </w:r>
    </w:p>
    <w:p w14:paraId="3E1E251C" w14:textId="77777777" w:rsidR="00260BD1" w:rsidRPr="00260BD1" w:rsidRDefault="00FB12FA" w:rsidP="00260BD1">
      <w:pPr>
        <w:pStyle w:val="ListParagraph"/>
        <w:numPr>
          <w:ilvl w:val="0"/>
          <w:numId w:val="7"/>
        </w:numPr>
        <w:spacing w:after="0" w:line="306" w:lineRule="auto"/>
        <w:ind w:right="0"/>
        <w:rPr>
          <w:rFonts w:ascii="Times New Roman" w:hAnsi="Times New Roman" w:cs="Times New Roman"/>
        </w:rPr>
      </w:pPr>
      <w:r w:rsidRPr="00260BD1">
        <w:rPr>
          <w:rFonts w:ascii="Times New Roman" w:hAnsi="Times New Roman" w:cs="Times New Roman"/>
        </w:rPr>
        <w:t>Methodology to be used</w:t>
      </w:r>
      <w:r w:rsidR="00260BD1">
        <w:rPr>
          <w:rFonts w:ascii="Times New Roman" w:hAnsi="Times New Roman" w:cs="Times New Roman"/>
        </w:rPr>
        <w:t xml:space="preserve"> in undertaking the assignment.</w:t>
      </w:r>
    </w:p>
    <w:p w14:paraId="25826B7B" w14:textId="77777777" w:rsidR="008C3B38" w:rsidRPr="00260BD1" w:rsidRDefault="00FB12FA" w:rsidP="00260BD1">
      <w:pPr>
        <w:pStyle w:val="ListParagraph"/>
        <w:numPr>
          <w:ilvl w:val="0"/>
          <w:numId w:val="7"/>
        </w:numPr>
        <w:spacing w:after="0" w:line="306" w:lineRule="auto"/>
        <w:ind w:right="0"/>
        <w:rPr>
          <w:rFonts w:ascii="Times New Roman" w:hAnsi="Times New Roman" w:cs="Times New Roman"/>
        </w:rPr>
      </w:pPr>
      <w:r w:rsidRPr="00260BD1">
        <w:rPr>
          <w:rFonts w:ascii="Times New Roman" w:hAnsi="Times New Roman" w:cs="Times New Roman"/>
        </w:rPr>
        <w:t xml:space="preserve">Time and activity schedule.  </w:t>
      </w:r>
    </w:p>
    <w:p w14:paraId="17620C07" w14:textId="77777777" w:rsidR="008C3B38" w:rsidRPr="00260BD1" w:rsidRDefault="00FB12FA">
      <w:pPr>
        <w:numPr>
          <w:ilvl w:val="0"/>
          <w:numId w:val="7"/>
        </w:numPr>
        <w:spacing w:after="66"/>
        <w:ind w:right="0" w:firstLine="0"/>
        <w:rPr>
          <w:rFonts w:ascii="Times New Roman" w:hAnsi="Times New Roman" w:cs="Times New Roman"/>
        </w:rPr>
      </w:pPr>
      <w:r w:rsidRPr="00260BD1">
        <w:rPr>
          <w:rFonts w:ascii="Times New Roman" w:hAnsi="Times New Roman" w:cs="Times New Roman"/>
        </w:rPr>
        <w:t>Profile of the Consultant</w:t>
      </w:r>
      <w:r w:rsidR="00260BD1">
        <w:rPr>
          <w:rFonts w:ascii="Times New Roman" w:hAnsi="Times New Roman" w:cs="Times New Roman"/>
        </w:rPr>
        <w:t>.</w:t>
      </w:r>
      <w:r w:rsidRPr="00260BD1">
        <w:rPr>
          <w:rFonts w:ascii="Times New Roman" w:hAnsi="Times New Roman" w:cs="Times New Roman"/>
        </w:rPr>
        <w:t xml:space="preserve">  </w:t>
      </w:r>
    </w:p>
    <w:p w14:paraId="277420D1" w14:textId="77777777" w:rsidR="008C3B38" w:rsidRPr="00260BD1" w:rsidRDefault="00FB12FA">
      <w:pPr>
        <w:numPr>
          <w:ilvl w:val="0"/>
          <w:numId w:val="7"/>
        </w:numPr>
        <w:spacing w:after="68"/>
        <w:ind w:right="0" w:firstLine="0"/>
        <w:rPr>
          <w:rFonts w:ascii="Times New Roman" w:hAnsi="Times New Roman" w:cs="Times New Roman"/>
        </w:rPr>
      </w:pPr>
      <w:r w:rsidRPr="00260BD1">
        <w:rPr>
          <w:rFonts w:ascii="Times New Roman" w:hAnsi="Times New Roman" w:cs="Times New Roman"/>
        </w:rPr>
        <w:t>Samples of similar work done</w:t>
      </w:r>
      <w:r w:rsidR="00260BD1">
        <w:rPr>
          <w:rFonts w:ascii="Times New Roman" w:hAnsi="Times New Roman" w:cs="Times New Roman"/>
        </w:rPr>
        <w:t>.</w:t>
      </w:r>
      <w:r w:rsidRPr="00260BD1">
        <w:rPr>
          <w:rFonts w:ascii="Times New Roman" w:hAnsi="Times New Roman" w:cs="Times New Roman"/>
        </w:rPr>
        <w:t xml:space="preserve"> </w:t>
      </w:r>
    </w:p>
    <w:p w14:paraId="2D1BB536" w14:textId="77777777" w:rsidR="008C3B38" w:rsidRPr="00260BD1" w:rsidRDefault="00FB12FA">
      <w:pPr>
        <w:numPr>
          <w:ilvl w:val="0"/>
          <w:numId w:val="7"/>
        </w:numPr>
        <w:spacing w:after="149"/>
        <w:ind w:right="0" w:firstLine="0"/>
        <w:rPr>
          <w:rFonts w:ascii="Times New Roman" w:hAnsi="Times New Roman" w:cs="Times New Roman"/>
        </w:rPr>
      </w:pPr>
      <w:r w:rsidRPr="00260BD1">
        <w:rPr>
          <w:rFonts w:ascii="Times New Roman" w:hAnsi="Times New Roman" w:cs="Times New Roman"/>
        </w:rPr>
        <w:t>Curriculum vitae of key personnel</w:t>
      </w:r>
      <w:r w:rsidR="00260BD1">
        <w:rPr>
          <w:rFonts w:ascii="Times New Roman" w:hAnsi="Times New Roman" w:cs="Times New Roman"/>
        </w:rPr>
        <w:t>.</w:t>
      </w:r>
      <w:r w:rsidRPr="00260BD1">
        <w:rPr>
          <w:rFonts w:ascii="Times New Roman" w:hAnsi="Times New Roman" w:cs="Times New Roman"/>
        </w:rPr>
        <w:t xml:space="preserve"> </w:t>
      </w:r>
    </w:p>
    <w:p w14:paraId="1B03B6CE" w14:textId="77777777" w:rsidR="008C3B38" w:rsidRPr="00260BD1" w:rsidRDefault="00FB12FA">
      <w:pPr>
        <w:pStyle w:val="Heading2"/>
        <w:spacing w:after="142"/>
        <w:ind w:left="-5" w:right="0"/>
        <w:rPr>
          <w:rFonts w:ascii="Times New Roman" w:hAnsi="Times New Roman" w:cs="Times New Roman"/>
        </w:rPr>
      </w:pPr>
      <w:bookmarkStart w:id="9" w:name="_Toc7254"/>
      <w:r w:rsidRPr="00260BD1">
        <w:rPr>
          <w:rFonts w:ascii="Times New Roman" w:hAnsi="Times New Roman" w:cs="Times New Roman"/>
        </w:rPr>
        <w:t xml:space="preserve">Financial </w:t>
      </w:r>
      <w:bookmarkEnd w:id="9"/>
    </w:p>
    <w:p w14:paraId="7888BCAC" w14:textId="77777777" w:rsidR="008C3B38" w:rsidRPr="00260BD1" w:rsidRDefault="00FB12FA">
      <w:pPr>
        <w:ind w:left="-5" w:right="0"/>
        <w:rPr>
          <w:rFonts w:ascii="Times New Roman" w:hAnsi="Times New Roman" w:cs="Times New Roman"/>
        </w:rPr>
      </w:pPr>
      <w:r w:rsidRPr="00260BD1">
        <w:rPr>
          <w:rFonts w:ascii="Times New Roman" w:hAnsi="Times New Roman" w:cs="Times New Roman"/>
        </w:rPr>
        <w:t>The consultant will invoice Amref Health Africa against agreed-upon milestones. Provide a detailed cost propo</w:t>
      </w:r>
      <w:r w:rsidR="004817D6" w:rsidRPr="00260BD1">
        <w:rPr>
          <w:rFonts w:ascii="Times New Roman" w:hAnsi="Times New Roman" w:cs="Times New Roman"/>
        </w:rPr>
        <w:t xml:space="preserve">sal and breakdown in </w:t>
      </w:r>
      <w:r w:rsidRPr="00260BD1">
        <w:rPr>
          <w:rFonts w:ascii="Times New Roman" w:hAnsi="Times New Roman" w:cs="Times New Roman"/>
        </w:rPr>
        <w:t xml:space="preserve">in Zambia Kwacha for the consultancy. </w:t>
      </w:r>
    </w:p>
    <w:p w14:paraId="30BB0966" w14:textId="77777777" w:rsidR="008C3B38" w:rsidRPr="00260BD1" w:rsidRDefault="00FB12FA" w:rsidP="00260BD1">
      <w:pPr>
        <w:pStyle w:val="Heading1"/>
        <w:numPr>
          <w:ilvl w:val="0"/>
          <w:numId w:val="0"/>
        </w:numPr>
        <w:spacing w:after="140"/>
        <w:ind w:left="10"/>
        <w:rPr>
          <w:rFonts w:ascii="Times New Roman" w:hAnsi="Times New Roman" w:cs="Times New Roman"/>
        </w:rPr>
      </w:pPr>
      <w:bookmarkStart w:id="10" w:name="_Toc7255"/>
      <w:r w:rsidRPr="00260BD1">
        <w:rPr>
          <w:rFonts w:ascii="Times New Roman" w:hAnsi="Times New Roman" w:cs="Times New Roman"/>
        </w:rPr>
        <w:lastRenderedPageBreak/>
        <w:t>A.</w:t>
      </w:r>
      <w:r w:rsidRPr="00260BD1">
        <w:rPr>
          <w:rFonts w:ascii="Times New Roman" w:eastAsia="Arial" w:hAnsi="Times New Roman" w:cs="Times New Roman"/>
        </w:rPr>
        <w:t xml:space="preserve"> </w:t>
      </w:r>
      <w:r w:rsidRPr="00260BD1">
        <w:rPr>
          <w:rFonts w:ascii="Times New Roman" w:hAnsi="Times New Roman" w:cs="Times New Roman"/>
        </w:rPr>
        <w:t xml:space="preserve">Final Submission to Amref </w:t>
      </w:r>
      <w:bookmarkEnd w:id="10"/>
    </w:p>
    <w:p w14:paraId="558943E3" w14:textId="77777777" w:rsidR="00B74D7A" w:rsidRPr="00B74D7A" w:rsidRDefault="00B74D7A" w:rsidP="00B74D7A">
      <w:pPr>
        <w:pStyle w:val="ListParagraph"/>
        <w:numPr>
          <w:ilvl w:val="0"/>
          <w:numId w:val="16"/>
        </w:numPr>
        <w:shd w:val="clear" w:color="auto" w:fill="FFFFFF"/>
        <w:spacing w:after="100" w:afterAutospacing="1" w:line="240" w:lineRule="auto"/>
        <w:ind w:right="0"/>
        <w:jc w:val="left"/>
        <w:rPr>
          <w:rFonts w:ascii="Times New Roman" w:hAnsi="Times New Roman" w:cs="Times New Roman"/>
          <w:color w:val="222222"/>
          <w:szCs w:val="24"/>
        </w:rPr>
      </w:pPr>
      <w:r w:rsidRPr="00B74D7A">
        <w:rPr>
          <w:rFonts w:ascii="Times New Roman" w:hAnsi="Times New Roman" w:cs="Times New Roman"/>
          <w:color w:val="222222"/>
          <w:szCs w:val="24"/>
        </w:rPr>
        <w:t>Only electronic submissions will be accepted.</w:t>
      </w:r>
    </w:p>
    <w:p w14:paraId="0DFE4C89" w14:textId="50B6122A" w:rsidR="00B74D7A" w:rsidRPr="00B74D7A" w:rsidRDefault="00B74D7A" w:rsidP="00B74D7A">
      <w:pPr>
        <w:pStyle w:val="ListParagraph"/>
        <w:numPr>
          <w:ilvl w:val="0"/>
          <w:numId w:val="16"/>
        </w:numPr>
        <w:shd w:val="clear" w:color="auto" w:fill="FFFFFF"/>
        <w:spacing w:beforeAutospacing="1" w:after="0" w:afterAutospacing="1" w:line="240" w:lineRule="auto"/>
        <w:ind w:right="0"/>
        <w:jc w:val="left"/>
        <w:rPr>
          <w:rFonts w:ascii="Times New Roman" w:hAnsi="Times New Roman" w:cs="Times New Roman"/>
          <w:color w:val="222222"/>
          <w:szCs w:val="24"/>
        </w:rPr>
      </w:pPr>
      <w:r w:rsidRPr="00B74D7A">
        <w:rPr>
          <w:rFonts w:ascii="Times New Roman" w:hAnsi="Times New Roman" w:cs="Times New Roman"/>
          <w:color w:val="222222"/>
          <w:szCs w:val="24"/>
        </w:rPr>
        <w:t>Submission should be made through </w:t>
      </w:r>
      <w:hyperlink r:id="rId11" w:history="1">
        <w:r w:rsidRPr="00B74D7A">
          <w:rPr>
            <w:rStyle w:val="Hyperlink"/>
            <w:rFonts w:ascii="Times New Roman" w:hAnsi="Times New Roman" w:cs="Times New Roman"/>
            <w:szCs w:val="24"/>
          </w:rPr>
          <w:t>procurement.zambia@amref.org</w:t>
        </w:r>
      </w:hyperlink>
      <w:r w:rsidRPr="00B74D7A">
        <w:rPr>
          <w:rFonts w:ascii="Times New Roman" w:hAnsi="Times New Roman" w:cs="Times New Roman"/>
          <w:color w:val="222222"/>
          <w:szCs w:val="24"/>
        </w:rPr>
        <w:t xml:space="preserve"> not later than 17:00hrs, </w:t>
      </w:r>
      <w:r>
        <w:rPr>
          <w:rFonts w:ascii="Times New Roman" w:hAnsi="Times New Roman" w:cs="Times New Roman"/>
          <w:color w:val="222222"/>
          <w:szCs w:val="24"/>
        </w:rPr>
        <w:t>2</w:t>
      </w:r>
      <w:r w:rsidR="004A245B">
        <w:rPr>
          <w:rFonts w:ascii="Times New Roman" w:hAnsi="Times New Roman" w:cs="Times New Roman"/>
          <w:color w:val="222222"/>
          <w:szCs w:val="24"/>
        </w:rPr>
        <w:t>8</w:t>
      </w:r>
      <w:r w:rsidRPr="00B74D7A">
        <w:rPr>
          <w:rFonts w:ascii="Times New Roman" w:hAnsi="Times New Roman" w:cs="Times New Roman"/>
          <w:color w:val="222222"/>
          <w:szCs w:val="24"/>
          <w:vertAlign w:val="superscript"/>
        </w:rPr>
        <w:t>th</w:t>
      </w:r>
      <w:r w:rsidRPr="00B74D7A">
        <w:rPr>
          <w:rFonts w:ascii="Times New Roman" w:hAnsi="Times New Roman" w:cs="Times New Roman"/>
          <w:color w:val="222222"/>
          <w:szCs w:val="24"/>
        </w:rPr>
        <w:t xml:space="preserve"> </w:t>
      </w:r>
      <w:r>
        <w:rPr>
          <w:rFonts w:ascii="Times New Roman" w:hAnsi="Times New Roman" w:cs="Times New Roman"/>
          <w:color w:val="222222"/>
          <w:szCs w:val="24"/>
        </w:rPr>
        <w:t>February, 2026</w:t>
      </w:r>
      <w:r w:rsidRPr="00B74D7A">
        <w:rPr>
          <w:rFonts w:ascii="Times New Roman" w:hAnsi="Times New Roman" w:cs="Times New Roman"/>
          <w:color w:val="222222"/>
          <w:szCs w:val="24"/>
        </w:rPr>
        <w:t>.</w:t>
      </w:r>
    </w:p>
    <w:p w14:paraId="6FCADAEA" w14:textId="6BE0EC3E" w:rsidR="00B74D7A" w:rsidRDefault="00B74D7A" w:rsidP="00B74D7A">
      <w:pPr>
        <w:pStyle w:val="ListParagraph"/>
        <w:numPr>
          <w:ilvl w:val="0"/>
          <w:numId w:val="16"/>
        </w:numPr>
        <w:shd w:val="clear" w:color="auto" w:fill="FFFFFF"/>
        <w:spacing w:beforeAutospacing="1" w:after="0" w:line="240" w:lineRule="auto"/>
        <w:ind w:right="0"/>
        <w:jc w:val="left"/>
        <w:rPr>
          <w:rFonts w:ascii="Times New Roman" w:hAnsi="Times New Roman" w:cs="Times New Roman"/>
          <w:color w:val="222222"/>
          <w:szCs w:val="24"/>
        </w:rPr>
      </w:pPr>
      <w:r w:rsidRPr="00B74D7A">
        <w:rPr>
          <w:rFonts w:ascii="Times New Roman" w:hAnsi="Times New Roman" w:cs="Times New Roman"/>
          <w:color w:val="222222"/>
          <w:szCs w:val="24"/>
        </w:rPr>
        <w:t>All clarifications and questions should be addressed to </w:t>
      </w:r>
      <w:hyperlink r:id="rId12" w:history="1">
        <w:r w:rsidRPr="00B74D7A">
          <w:rPr>
            <w:rStyle w:val="Hyperlink"/>
            <w:rFonts w:ascii="Times New Roman" w:hAnsi="Times New Roman" w:cs="Times New Roman"/>
            <w:szCs w:val="24"/>
          </w:rPr>
          <w:t>procurement.zambia@Amref.org</w:t>
        </w:r>
      </w:hyperlink>
      <w:r w:rsidRPr="00B74D7A">
        <w:rPr>
          <w:rFonts w:ascii="Times New Roman" w:hAnsi="Times New Roman" w:cs="Times New Roman"/>
          <w:color w:val="222222"/>
          <w:szCs w:val="24"/>
        </w:rPr>
        <w:t xml:space="preserve"> not later than 12:00hrs, </w:t>
      </w:r>
      <w:r>
        <w:rPr>
          <w:rFonts w:ascii="Times New Roman" w:hAnsi="Times New Roman" w:cs="Times New Roman"/>
          <w:color w:val="222222"/>
          <w:szCs w:val="24"/>
        </w:rPr>
        <w:t>2</w:t>
      </w:r>
      <w:r w:rsidR="004A245B">
        <w:rPr>
          <w:rFonts w:ascii="Times New Roman" w:hAnsi="Times New Roman" w:cs="Times New Roman"/>
          <w:color w:val="222222"/>
          <w:szCs w:val="24"/>
        </w:rPr>
        <w:t>1</w:t>
      </w:r>
      <w:r w:rsidR="004A245B" w:rsidRPr="004A245B">
        <w:rPr>
          <w:rFonts w:ascii="Times New Roman" w:hAnsi="Times New Roman" w:cs="Times New Roman"/>
          <w:color w:val="222222"/>
          <w:szCs w:val="24"/>
          <w:vertAlign w:val="superscript"/>
        </w:rPr>
        <w:t>st</w:t>
      </w:r>
      <w:r w:rsidR="004A245B">
        <w:rPr>
          <w:rFonts w:ascii="Times New Roman" w:hAnsi="Times New Roman" w:cs="Times New Roman"/>
          <w:color w:val="222222"/>
          <w:szCs w:val="24"/>
        </w:rPr>
        <w:t xml:space="preserve"> </w:t>
      </w:r>
      <w:bookmarkStart w:id="11" w:name="_GoBack"/>
      <w:bookmarkEnd w:id="11"/>
      <w:r>
        <w:rPr>
          <w:rFonts w:ascii="Times New Roman" w:hAnsi="Times New Roman" w:cs="Times New Roman"/>
          <w:color w:val="222222"/>
          <w:szCs w:val="24"/>
        </w:rPr>
        <w:t>February, 2026</w:t>
      </w:r>
      <w:r w:rsidRPr="00B74D7A">
        <w:rPr>
          <w:rFonts w:ascii="Times New Roman" w:hAnsi="Times New Roman" w:cs="Times New Roman"/>
          <w:color w:val="222222"/>
          <w:szCs w:val="24"/>
        </w:rPr>
        <w:t>.</w:t>
      </w:r>
    </w:p>
    <w:p w14:paraId="2420DD7C" w14:textId="77777777" w:rsidR="00CC710F" w:rsidRPr="0005742D" w:rsidRDefault="00CC710F" w:rsidP="00CC710F">
      <w:pPr>
        <w:pStyle w:val="NormalWeb"/>
        <w:shd w:val="clear" w:color="auto" w:fill="FFFFFF"/>
        <w:spacing w:after="0"/>
        <w:rPr>
          <w:color w:val="222222"/>
        </w:rPr>
      </w:pPr>
      <w:r w:rsidRPr="0005742D">
        <w:rPr>
          <w:rStyle w:val="Strong"/>
          <w:color w:val="222222"/>
        </w:rPr>
        <w:t>Note: </w:t>
      </w:r>
      <w:r>
        <w:rPr>
          <w:rStyle w:val="Emphasis"/>
          <w:rFonts w:eastAsia="Arial MT"/>
          <w:color w:val="222222"/>
        </w:rPr>
        <w:t xml:space="preserve">Amref Health Africa </w:t>
      </w:r>
      <w:r w:rsidRPr="0005742D">
        <w:rPr>
          <w:rStyle w:val="Emphasis"/>
          <w:rFonts w:eastAsia="Arial MT"/>
          <w:color w:val="222222"/>
        </w:rPr>
        <w:t>Zambia may request for necessary and/or more informa</w:t>
      </w:r>
      <w:r>
        <w:rPr>
          <w:rStyle w:val="Emphasis"/>
          <w:rFonts w:eastAsia="Arial MT"/>
          <w:color w:val="222222"/>
        </w:rPr>
        <w:t xml:space="preserve">tion during the evaluation. Amref Health Africa Zambia </w:t>
      </w:r>
      <w:r w:rsidRPr="0005742D">
        <w:rPr>
          <w:rStyle w:val="Emphasis"/>
          <w:rFonts w:eastAsia="Arial MT"/>
          <w:color w:val="222222"/>
        </w:rPr>
        <w:t>will only contact the successful bidder (s) within the period of 2 weeks from the closing date of submission. </w:t>
      </w:r>
    </w:p>
    <w:p w14:paraId="34FDF0EA" w14:textId="77777777" w:rsidR="00260BD1" w:rsidRPr="00BC3A23" w:rsidRDefault="00260BD1" w:rsidP="00BC3A23">
      <w:pPr>
        <w:shd w:val="clear" w:color="auto" w:fill="FFFFFF"/>
        <w:spacing w:beforeAutospacing="1" w:after="0" w:line="240" w:lineRule="auto"/>
        <w:ind w:right="0"/>
        <w:jc w:val="left"/>
        <w:rPr>
          <w:rFonts w:ascii="Times New Roman" w:hAnsi="Times New Roman" w:cs="Times New Roman"/>
          <w:color w:val="222222"/>
          <w:szCs w:val="24"/>
        </w:rPr>
      </w:pPr>
    </w:p>
    <w:p w14:paraId="0D100B31" w14:textId="77777777" w:rsidR="008C3B38" w:rsidRPr="00260BD1" w:rsidRDefault="00FB12FA">
      <w:pPr>
        <w:pStyle w:val="Heading1"/>
        <w:numPr>
          <w:ilvl w:val="0"/>
          <w:numId w:val="0"/>
        </w:numPr>
        <w:spacing w:after="140"/>
        <w:ind w:left="10"/>
        <w:rPr>
          <w:rFonts w:ascii="Times New Roman" w:hAnsi="Times New Roman" w:cs="Times New Roman"/>
        </w:rPr>
      </w:pPr>
      <w:bookmarkStart w:id="12" w:name="_Toc7256"/>
      <w:r w:rsidRPr="00260BD1">
        <w:rPr>
          <w:rFonts w:ascii="Times New Roman" w:hAnsi="Times New Roman" w:cs="Times New Roman"/>
        </w:rPr>
        <w:t>B.</w:t>
      </w:r>
      <w:r w:rsidRPr="00260BD1">
        <w:rPr>
          <w:rFonts w:ascii="Times New Roman" w:eastAsia="Arial" w:hAnsi="Times New Roman" w:cs="Times New Roman"/>
        </w:rPr>
        <w:t xml:space="preserve"> </w:t>
      </w:r>
      <w:r w:rsidRPr="00260BD1">
        <w:rPr>
          <w:rFonts w:ascii="Times New Roman" w:hAnsi="Times New Roman" w:cs="Times New Roman"/>
        </w:rPr>
        <w:t xml:space="preserve">Evaluation and award of Consultancy </w:t>
      </w:r>
      <w:bookmarkEnd w:id="12"/>
    </w:p>
    <w:p w14:paraId="134826F5" w14:textId="77777777" w:rsidR="00BC3A23" w:rsidRPr="0005742D" w:rsidRDefault="00BC3A23" w:rsidP="00BC3A23">
      <w:pPr>
        <w:pStyle w:val="NormalWeb"/>
        <w:shd w:val="clear" w:color="auto" w:fill="FFFFFF"/>
        <w:spacing w:after="0" w:line="276" w:lineRule="auto"/>
        <w:rPr>
          <w:color w:val="222222"/>
        </w:rPr>
      </w:pPr>
      <w:r w:rsidRPr="0005742D">
        <w:rPr>
          <w:rStyle w:val="Strong"/>
          <w:color w:val="222222"/>
        </w:rPr>
        <w:t>Mandatory requirements</w:t>
      </w:r>
    </w:p>
    <w:p w14:paraId="520B2FA3" w14:textId="77777777" w:rsidR="00BC3A23"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Pr>
          <w:rFonts w:ascii="Times New Roman" w:hAnsi="Times New Roman" w:cs="Times New Roman"/>
          <w:color w:val="222222"/>
          <w:szCs w:val="24"/>
        </w:rPr>
        <w:t>Detailed proposal</w:t>
      </w:r>
    </w:p>
    <w:p w14:paraId="122F679E" w14:textId="1D94911B" w:rsidR="00BC3A23"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Financial Proposal</w:t>
      </w:r>
    </w:p>
    <w:p w14:paraId="678F7F04" w14:textId="494A9C51" w:rsidR="00A730FE" w:rsidRPr="0005742D" w:rsidRDefault="00A730FE"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Pr>
          <w:rFonts w:ascii="Times New Roman" w:hAnsi="Times New Roman" w:cs="Times New Roman"/>
          <w:color w:val="222222"/>
          <w:szCs w:val="24"/>
        </w:rPr>
        <w:t xml:space="preserve">CV of Key personnel </w:t>
      </w:r>
    </w:p>
    <w:p w14:paraId="3FA6E55A" w14:textId="460F3EFE" w:rsidR="00BC3A23" w:rsidRPr="0005742D"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Organization Profile</w:t>
      </w:r>
      <w:r>
        <w:rPr>
          <w:rFonts w:ascii="Times New Roman" w:hAnsi="Times New Roman" w:cs="Times New Roman"/>
          <w:color w:val="222222"/>
          <w:szCs w:val="24"/>
        </w:rPr>
        <w:t xml:space="preserve"> (applicable for companies)</w:t>
      </w:r>
    </w:p>
    <w:p w14:paraId="00B97615" w14:textId="0810C3F8" w:rsidR="00BC3A23" w:rsidRPr="0005742D"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Certificate of Incorporation</w:t>
      </w:r>
      <w:r>
        <w:rPr>
          <w:rFonts w:ascii="Times New Roman" w:hAnsi="Times New Roman" w:cs="Times New Roman"/>
          <w:color w:val="222222"/>
          <w:szCs w:val="24"/>
        </w:rPr>
        <w:t xml:space="preserve"> (applicable for companies)</w:t>
      </w:r>
    </w:p>
    <w:p w14:paraId="65F3A293" w14:textId="77777777" w:rsidR="00BC3A23" w:rsidRPr="0005742D"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TPIN Certificate</w:t>
      </w:r>
    </w:p>
    <w:p w14:paraId="4EB0BBEB" w14:textId="77777777" w:rsidR="00BC3A23" w:rsidRPr="0005742D"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Valid Tax Clearance Certificate</w:t>
      </w:r>
    </w:p>
    <w:p w14:paraId="6D25F57E" w14:textId="77777777" w:rsidR="00BC3A23" w:rsidRPr="0005742D"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Latest Bank Statement for the past three months</w:t>
      </w:r>
    </w:p>
    <w:p w14:paraId="6447DBC8" w14:textId="77777777" w:rsidR="00BC3A23" w:rsidRPr="0005742D" w:rsidRDefault="00BC3A23" w:rsidP="00BC3A23">
      <w:pPr>
        <w:numPr>
          <w:ilvl w:val="0"/>
          <w:numId w:val="17"/>
        </w:numPr>
        <w:shd w:val="clear" w:color="auto" w:fill="FFFFFF"/>
        <w:spacing w:before="100" w:beforeAutospacing="1" w:after="100" w:afterAutospacing="1"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 xml:space="preserve">Three </w:t>
      </w:r>
      <w:r>
        <w:rPr>
          <w:rFonts w:ascii="Times New Roman" w:hAnsi="Times New Roman" w:cs="Times New Roman"/>
          <w:color w:val="222222"/>
          <w:szCs w:val="24"/>
        </w:rPr>
        <w:t xml:space="preserve">written </w:t>
      </w:r>
      <w:r w:rsidRPr="0005742D">
        <w:rPr>
          <w:rFonts w:ascii="Times New Roman" w:hAnsi="Times New Roman" w:cs="Times New Roman"/>
          <w:color w:val="222222"/>
          <w:szCs w:val="24"/>
        </w:rPr>
        <w:t>Recommendations from similar assignments</w:t>
      </w:r>
    </w:p>
    <w:p w14:paraId="33C76EFC" w14:textId="77777777" w:rsidR="00BC3A23" w:rsidRDefault="00BC3A23" w:rsidP="00BC3A23">
      <w:pPr>
        <w:numPr>
          <w:ilvl w:val="0"/>
          <w:numId w:val="17"/>
        </w:numPr>
        <w:shd w:val="clear" w:color="auto" w:fill="FFFFFF"/>
        <w:spacing w:before="100" w:beforeAutospacing="1" w:after="0" w:line="276" w:lineRule="auto"/>
        <w:ind w:left="945" w:right="0"/>
        <w:jc w:val="left"/>
        <w:rPr>
          <w:rFonts w:ascii="Times New Roman" w:hAnsi="Times New Roman" w:cs="Times New Roman"/>
          <w:color w:val="222222"/>
          <w:szCs w:val="24"/>
        </w:rPr>
      </w:pPr>
      <w:r w:rsidRPr="0005742D">
        <w:rPr>
          <w:rFonts w:ascii="Times New Roman" w:hAnsi="Times New Roman" w:cs="Times New Roman"/>
          <w:color w:val="222222"/>
          <w:szCs w:val="24"/>
        </w:rPr>
        <w:t>Bank detail on a bank letter head</w:t>
      </w:r>
    </w:p>
    <w:p w14:paraId="04F97F89" w14:textId="77777777" w:rsidR="00BC3A23" w:rsidRPr="006900A1" w:rsidRDefault="00BC3A23" w:rsidP="00BC3A23">
      <w:pPr>
        <w:numPr>
          <w:ilvl w:val="0"/>
          <w:numId w:val="17"/>
        </w:numPr>
        <w:shd w:val="clear" w:color="auto" w:fill="FFFFFF"/>
        <w:spacing w:before="100" w:beforeAutospacing="1" w:after="0" w:line="276" w:lineRule="auto"/>
        <w:ind w:left="945" w:right="0"/>
        <w:jc w:val="left"/>
        <w:rPr>
          <w:rFonts w:ascii="Times New Roman" w:hAnsi="Times New Roman" w:cs="Times New Roman"/>
          <w:color w:val="222222"/>
          <w:szCs w:val="24"/>
        </w:rPr>
      </w:pPr>
      <w:r>
        <w:rPr>
          <w:rFonts w:ascii="Times New Roman" w:hAnsi="Times New Roman" w:cs="Times New Roman"/>
          <w:color w:val="222222"/>
          <w:szCs w:val="24"/>
        </w:rPr>
        <w:t>Physical and official email address</w:t>
      </w:r>
    </w:p>
    <w:p w14:paraId="729E50E8" w14:textId="77777777" w:rsidR="00BC3A23" w:rsidRPr="0005742D" w:rsidRDefault="00BC3A23" w:rsidP="00BC3A23">
      <w:pPr>
        <w:pStyle w:val="NormalWeb"/>
        <w:shd w:val="clear" w:color="auto" w:fill="FFFFFF"/>
        <w:spacing w:after="0" w:line="276" w:lineRule="auto"/>
        <w:rPr>
          <w:color w:val="222222"/>
        </w:rPr>
      </w:pPr>
      <w:r w:rsidRPr="0005742D">
        <w:rPr>
          <w:rStyle w:val="Strong"/>
          <w:color w:val="222222"/>
        </w:rPr>
        <w:t>Technical Proposal.</w:t>
      </w:r>
    </w:p>
    <w:p w14:paraId="3E92BF94" w14:textId="5C04B829" w:rsidR="00BC3A23" w:rsidRDefault="00BC3A23" w:rsidP="00BC3A23">
      <w:pPr>
        <w:pStyle w:val="NormalWeb"/>
        <w:shd w:val="clear" w:color="auto" w:fill="FFFFFF"/>
        <w:spacing w:line="276" w:lineRule="auto"/>
        <w:rPr>
          <w:color w:val="222222"/>
        </w:rPr>
      </w:pPr>
      <w:r w:rsidRPr="0005742D">
        <w:rPr>
          <w:color w:val="222222"/>
        </w:rPr>
        <w:t>Each bidder shall submit a technical proposal addressing the services required how they will meet the Organization’s requirements. The technical proposal will account for 70% of the total combined score. The proposal will be evaluated according to the following criteria:</w:t>
      </w:r>
    </w:p>
    <w:p w14:paraId="3C19EE09" w14:textId="77777777" w:rsidR="00405C26" w:rsidRDefault="00405C26" w:rsidP="00BC3A23">
      <w:pPr>
        <w:pStyle w:val="NormalWeb"/>
        <w:shd w:val="clear" w:color="auto" w:fill="FFFFFF"/>
        <w:spacing w:line="276" w:lineRule="auto"/>
        <w:rPr>
          <w:color w:val="222222"/>
        </w:rPr>
      </w:pPr>
    </w:p>
    <w:p w14:paraId="2D3E95A6" w14:textId="77777777" w:rsidR="00686487" w:rsidRPr="00686487" w:rsidRDefault="00CA1EF6" w:rsidP="00686487">
      <w:pPr>
        <w:pStyle w:val="ListParagraph"/>
        <w:numPr>
          <w:ilvl w:val="0"/>
          <w:numId w:val="21"/>
        </w:numPr>
        <w:spacing w:after="0" w:line="306" w:lineRule="auto"/>
        <w:ind w:right="0"/>
        <w:rPr>
          <w:rFonts w:ascii="Times New Roman" w:hAnsi="Times New Roman" w:cs="Times New Roman"/>
        </w:rPr>
      </w:pPr>
      <w:r w:rsidRPr="00686487">
        <w:rPr>
          <w:rFonts w:ascii="Times New Roman" w:hAnsi="Times New Roman" w:cs="Times New Roman"/>
        </w:rPr>
        <w:t>Understanding and interpretation of the TORs in their terms.</w:t>
      </w:r>
    </w:p>
    <w:p w14:paraId="67ACFC52" w14:textId="77777777" w:rsidR="00686487" w:rsidRDefault="00CA1EF6" w:rsidP="00686487">
      <w:pPr>
        <w:pStyle w:val="ListParagraph"/>
        <w:numPr>
          <w:ilvl w:val="0"/>
          <w:numId w:val="21"/>
        </w:numPr>
        <w:spacing w:after="0" w:line="306" w:lineRule="auto"/>
        <w:ind w:right="0"/>
        <w:rPr>
          <w:rFonts w:ascii="Times New Roman" w:hAnsi="Times New Roman" w:cs="Times New Roman"/>
        </w:rPr>
      </w:pPr>
      <w:r w:rsidRPr="00686487">
        <w:rPr>
          <w:rFonts w:ascii="Times New Roman" w:hAnsi="Times New Roman" w:cs="Times New Roman"/>
        </w:rPr>
        <w:t>Methodology to be used in undertaking the assignment.</w:t>
      </w:r>
    </w:p>
    <w:p w14:paraId="51D36900" w14:textId="77777777" w:rsidR="00686487" w:rsidRDefault="00CA1EF6" w:rsidP="00686487">
      <w:pPr>
        <w:pStyle w:val="ListParagraph"/>
        <w:numPr>
          <w:ilvl w:val="0"/>
          <w:numId w:val="21"/>
        </w:numPr>
        <w:spacing w:after="0" w:line="306" w:lineRule="auto"/>
        <w:ind w:right="0"/>
        <w:rPr>
          <w:rFonts w:ascii="Times New Roman" w:hAnsi="Times New Roman" w:cs="Times New Roman"/>
        </w:rPr>
      </w:pPr>
      <w:r w:rsidRPr="00686487">
        <w:rPr>
          <w:rFonts w:ascii="Times New Roman" w:hAnsi="Times New Roman" w:cs="Times New Roman"/>
        </w:rPr>
        <w:t xml:space="preserve">Time and activity schedule.  </w:t>
      </w:r>
    </w:p>
    <w:p w14:paraId="7BF20203" w14:textId="77777777" w:rsidR="00686487" w:rsidRDefault="00CA1EF6" w:rsidP="00686487">
      <w:pPr>
        <w:pStyle w:val="ListParagraph"/>
        <w:numPr>
          <w:ilvl w:val="0"/>
          <w:numId w:val="21"/>
        </w:numPr>
        <w:spacing w:after="0" w:line="306" w:lineRule="auto"/>
        <w:ind w:right="0"/>
        <w:rPr>
          <w:rFonts w:ascii="Times New Roman" w:hAnsi="Times New Roman" w:cs="Times New Roman"/>
        </w:rPr>
      </w:pPr>
      <w:r w:rsidRPr="00686487">
        <w:rPr>
          <w:rFonts w:ascii="Times New Roman" w:hAnsi="Times New Roman" w:cs="Times New Roman"/>
        </w:rPr>
        <w:t xml:space="preserve">Profile of the Consultant. </w:t>
      </w:r>
    </w:p>
    <w:p w14:paraId="0DB5E385" w14:textId="77777777" w:rsidR="00686487" w:rsidRDefault="00CA1EF6" w:rsidP="00686487">
      <w:pPr>
        <w:pStyle w:val="ListParagraph"/>
        <w:numPr>
          <w:ilvl w:val="0"/>
          <w:numId w:val="21"/>
        </w:numPr>
        <w:spacing w:after="0" w:line="306" w:lineRule="auto"/>
        <w:ind w:right="0"/>
        <w:rPr>
          <w:rFonts w:ascii="Times New Roman" w:hAnsi="Times New Roman" w:cs="Times New Roman"/>
        </w:rPr>
      </w:pPr>
      <w:r w:rsidRPr="00686487">
        <w:rPr>
          <w:rFonts w:ascii="Times New Roman" w:hAnsi="Times New Roman" w:cs="Times New Roman"/>
        </w:rPr>
        <w:t xml:space="preserve">Samples of similar work done. </w:t>
      </w:r>
    </w:p>
    <w:p w14:paraId="388E53DC" w14:textId="0B5E9CD7" w:rsidR="00CA1EF6" w:rsidRPr="00686487" w:rsidRDefault="00686487" w:rsidP="00686487">
      <w:pPr>
        <w:pStyle w:val="ListParagraph"/>
        <w:numPr>
          <w:ilvl w:val="0"/>
          <w:numId w:val="21"/>
        </w:numPr>
        <w:spacing w:after="0" w:line="306" w:lineRule="auto"/>
        <w:ind w:right="0"/>
        <w:rPr>
          <w:rFonts w:ascii="Times New Roman" w:hAnsi="Times New Roman" w:cs="Times New Roman"/>
        </w:rPr>
      </w:pPr>
      <w:r>
        <w:rPr>
          <w:rFonts w:ascii="Times New Roman" w:hAnsi="Times New Roman" w:cs="Times New Roman"/>
        </w:rPr>
        <w:t>Qualifications</w:t>
      </w:r>
      <w:r w:rsidR="00CA1EF6" w:rsidRPr="00686487">
        <w:rPr>
          <w:rFonts w:ascii="Times New Roman" w:hAnsi="Times New Roman" w:cs="Times New Roman"/>
        </w:rPr>
        <w:t xml:space="preserve"> of key personnel. </w:t>
      </w:r>
    </w:p>
    <w:p w14:paraId="38B6631B" w14:textId="18E77A3A" w:rsidR="008C3B38" w:rsidRDefault="00FB12FA">
      <w:pPr>
        <w:spacing w:after="0" w:line="259" w:lineRule="auto"/>
        <w:ind w:left="0" w:right="0" w:firstLine="0"/>
        <w:jc w:val="left"/>
        <w:rPr>
          <w:rFonts w:ascii="Times New Roman" w:hAnsi="Times New Roman" w:cs="Times New Roman"/>
        </w:rPr>
      </w:pPr>
      <w:r w:rsidRPr="00260BD1">
        <w:rPr>
          <w:rFonts w:ascii="Times New Roman" w:hAnsi="Times New Roman" w:cs="Times New Roman"/>
        </w:rPr>
        <w:t xml:space="preserve"> </w:t>
      </w:r>
    </w:p>
    <w:p w14:paraId="17D7C74D" w14:textId="77777777" w:rsidR="00A730FE" w:rsidRPr="0005742D" w:rsidRDefault="00A730FE" w:rsidP="00A730FE">
      <w:pPr>
        <w:pStyle w:val="NormalWeb"/>
        <w:shd w:val="clear" w:color="auto" w:fill="FFFFFF"/>
        <w:spacing w:after="0" w:line="276" w:lineRule="auto"/>
        <w:rPr>
          <w:color w:val="222222"/>
        </w:rPr>
      </w:pPr>
      <w:r w:rsidRPr="0005742D">
        <w:rPr>
          <w:rStyle w:val="Strong"/>
          <w:color w:val="222222"/>
        </w:rPr>
        <w:t>Financial Proposal</w:t>
      </w:r>
    </w:p>
    <w:p w14:paraId="4C059410" w14:textId="77777777" w:rsidR="00A730FE" w:rsidRPr="0005742D" w:rsidRDefault="00A730FE" w:rsidP="00A730FE">
      <w:pPr>
        <w:pStyle w:val="NormalWeb"/>
        <w:shd w:val="clear" w:color="auto" w:fill="FFFFFF"/>
        <w:spacing w:line="276" w:lineRule="auto"/>
        <w:rPr>
          <w:color w:val="222222"/>
        </w:rPr>
      </w:pPr>
      <w:r w:rsidRPr="0005742D">
        <w:rPr>
          <w:color w:val="222222"/>
        </w:rPr>
        <w:t>The financial proposal shall be evaluated according to the price structure proposed and will account for 30% of the total combined scoring.</w:t>
      </w:r>
    </w:p>
    <w:p w14:paraId="0348B86C" w14:textId="77777777" w:rsidR="00A730FE" w:rsidRPr="00260BD1" w:rsidRDefault="00A730FE">
      <w:pPr>
        <w:spacing w:after="0" w:line="259" w:lineRule="auto"/>
        <w:ind w:left="0" w:right="0" w:firstLine="0"/>
        <w:jc w:val="left"/>
        <w:rPr>
          <w:rFonts w:ascii="Times New Roman" w:hAnsi="Times New Roman" w:cs="Times New Roman"/>
        </w:rPr>
      </w:pPr>
    </w:p>
    <w:sectPr w:rsidR="00A730FE" w:rsidRPr="00260BD1">
      <w:footerReference w:type="even" r:id="rId13"/>
      <w:footerReference w:type="default" r:id="rId14"/>
      <w:footerReference w:type="first" r:id="rId15"/>
      <w:pgSz w:w="12240" w:h="15840"/>
      <w:pgMar w:top="1317" w:right="1147" w:bottom="1441"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D176" w14:textId="77777777" w:rsidR="006760B1" w:rsidRDefault="006760B1">
      <w:pPr>
        <w:spacing w:after="0" w:line="240" w:lineRule="auto"/>
      </w:pPr>
      <w:r>
        <w:separator/>
      </w:r>
    </w:p>
  </w:endnote>
  <w:endnote w:type="continuationSeparator" w:id="0">
    <w:p w14:paraId="7832FE52" w14:textId="77777777" w:rsidR="006760B1" w:rsidRDefault="0067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8F66E" w14:textId="77777777" w:rsidR="008C3B38" w:rsidRDefault="00FB12FA">
    <w:pPr>
      <w:spacing w:after="0" w:line="259" w:lineRule="auto"/>
      <w:ind w:left="0" w:right="-57" w:firstLine="0"/>
      <w:jc w:val="right"/>
    </w:pPr>
    <w:r>
      <w:rPr>
        <w:rFonts w:ascii="Times New Roman" w:eastAsia="Times New Roman" w:hAnsi="Times New Roman" w:cs="Times New Roman"/>
      </w:rPr>
      <w:t xml:space="preserve"> </w:t>
    </w:r>
  </w:p>
  <w:p w14:paraId="0CD27DC8" w14:textId="77777777" w:rsidR="008C3B38" w:rsidRDefault="00FB12FA">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300E65" w14:textId="77777777" w:rsidR="008C3B38" w:rsidRDefault="00FB12FA">
    <w:pPr>
      <w:spacing w:after="0" w:line="259" w:lineRule="auto"/>
      <w:ind w:left="77" w:right="0" w:firstLine="0"/>
    </w:pPr>
    <w:r>
      <w:rPr>
        <w:rFonts w:ascii="Segoe UI" w:eastAsia="Segoe UI" w:hAnsi="Segoe UI" w:cs="Segoe UI"/>
        <w:sz w:val="20"/>
      </w:rPr>
      <w:t xml:space="preserve">Consultancy to Strengthen Social Accountability for Improved Prevention, Diagnosis and Treatment of Malaria </w:t>
    </w:r>
    <w:r>
      <w:rPr>
        <w:rFonts w:ascii="Gill Sans MT" w:eastAsia="Gill Sans MT" w:hAnsi="Gill Sans MT" w:cs="Gill Sans MT"/>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20BA" w14:textId="77777777" w:rsidR="008C3B38" w:rsidRDefault="00FB12FA">
    <w:pPr>
      <w:spacing w:after="0" w:line="259" w:lineRule="auto"/>
      <w:ind w:left="0" w:right="-57" w:firstLine="0"/>
      <w:jc w:val="right"/>
    </w:pPr>
    <w:r>
      <w:rPr>
        <w:rFonts w:ascii="Times New Roman" w:eastAsia="Times New Roman" w:hAnsi="Times New Roman" w:cs="Times New Roman"/>
      </w:rPr>
      <w:t xml:space="preserve"> </w:t>
    </w:r>
  </w:p>
  <w:p w14:paraId="7C7A4934" w14:textId="10988D1F" w:rsidR="008C3B38" w:rsidRDefault="00FB12FA">
    <w:pPr>
      <w:spacing w:after="0" w:line="259" w:lineRule="auto"/>
      <w:ind w:left="0" w:right="3" w:firstLine="0"/>
      <w:jc w:val="right"/>
    </w:pPr>
    <w:r>
      <w:fldChar w:fldCharType="begin"/>
    </w:r>
    <w:r>
      <w:instrText xml:space="preserve"> PAGE   \* MERGEFORMAT </w:instrText>
    </w:r>
    <w:r>
      <w:fldChar w:fldCharType="separate"/>
    </w:r>
    <w:r w:rsidR="001448A0" w:rsidRPr="001448A0">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A5746CC" w14:textId="77777777" w:rsidR="008C3B38" w:rsidRPr="00830453" w:rsidRDefault="00830453" w:rsidP="00830453">
    <w:pPr>
      <w:spacing w:after="0" w:line="259" w:lineRule="auto"/>
      <w:ind w:left="77" w:right="0" w:firstLine="0"/>
      <w:rPr>
        <w:sz w:val="20"/>
        <w:szCs w:val="20"/>
      </w:rPr>
    </w:pPr>
    <w:r w:rsidRPr="00830453">
      <w:rPr>
        <w:rFonts w:ascii="Segoe UI" w:eastAsia="Segoe UI" w:hAnsi="Segoe UI" w:cs="Segoe UI"/>
        <w:sz w:val="20"/>
        <w:szCs w:val="20"/>
      </w:rPr>
      <w:t xml:space="preserve"> </w:t>
    </w:r>
    <w:r w:rsidRPr="00830453">
      <w:rPr>
        <w:rFonts w:ascii="Cambria" w:eastAsia="Cambria" w:hAnsi="Cambria" w:cs="Cambria"/>
        <w:b/>
        <w:sz w:val="20"/>
        <w:szCs w:val="20"/>
      </w:rPr>
      <w:t>Provision of technical services for developing manuscript for the collaborative advocacy action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BD39" w14:textId="77777777" w:rsidR="008C3B38" w:rsidRDefault="008C3B3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567C" w14:textId="77777777" w:rsidR="006760B1" w:rsidRDefault="006760B1">
      <w:pPr>
        <w:spacing w:after="0" w:line="240" w:lineRule="auto"/>
      </w:pPr>
      <w:r>
        <w:separator/>
      </w:r>
    </w:p>
  </w:footnote>
  <w:footnote w:type="continuationSeparator" w:id="0">
    <w:p w14:paraId="07450CA7" w14:textId="77777777" w:rsidR="006760B1" w:rsidRDefault="0067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C9E"/>
    <w:multiLevelType w:val="hybridMultilevel"/>
    <w:tmpl w:val="7E028C4C"/>
    <w:lvl w:ilvl="0" w:tplc="04090013">
      <w:start w:val="1"/>
      <w:numFmt w:val="upperRoman"/>
      <w:lvlText w:val="%1."/>
      <w:lvlJc w:val="right"/>
      <w:pPr>
        <w:ind w:left="372"/>
      </w:pPr>
      <w:rPr>
        <w:b w:val="0"/>
        <w:i w:val="0"/>
        <w:strike w:val="0"/>
        <w:dstrike w:val="0"/>
        <w:color w:val="000000"/>
        <w:sz w:val="24"/>
        <w:szCs w:val="24"/>
        <w:u w:val="none" w:color="000000"/>
        <w:bdr w:val="none" w:sz="0" w:space="0" w:color="auto"/>
        <w:shd w:val="clear" w:color="auto" w:fill="auto"/>
        <w:vertAlign w:val="baseline"/>
      </w:rPr>
    </w:lvl>
    <w:lvl w:ilvl="1" w:tplc="F026818C">
      <w:start w:val="1"/>
      <w:numFmt w:val="bullet"/>
      <w:lvlText w:val="o"/>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10BF0C">
      <w:start w:val="1"/>
      <w:numFmt w:val="bullet"/>
      <w:lvlText w:val="▪"/>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B4B202">
      <w:start w:val="1"/>
      <w:numFmt w:val="bullet"/>
      <w:lvlText w:val="•"/>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EAA3B2">
      <w:start w:val="1"/>
      <w:numFmt w:val="bullet"/>
      <w:lvlText w:val="o"/>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D8926A">
      <w:start w:val="1"/>
      <w:numFmt w:val="bullet"/>
      <w:lvlText w:val="▪"/>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3E696E">
      <w:start w:val="1"/>
      <w:numFmt w:val="bullet"/>
      <w:lvlText w:val="•"/>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16A510">
      <w:start w:val="1"/>
      <w:numFmt w:val="bullet"/>
      <w:lvlText w:val="o"/>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2A6CD2">
      <w:start w:val="1"/>
      <w:numFmt w:val="bullet"/>
      <w:lvlText w:val="▪"/>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123793"/>
    <w:multiLevelType w:val="hybridMultilevel"/>
    <w:tmpl w:val="9934F062"/>
    <w:lvl w:ilvl="0" w:tplc="71100C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6D1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28D6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D29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64C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AF6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708C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36CB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28FD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54EA5"/>
    <w:multiLevelType w:val="hybridMultilevel"/>
    <w:tmpl w:val="9EA6BDA8"/>
    <w:lvl w:ilvl="0" w:tplc="488CA4FA">
      <w:start w:val="1"/>
      <w:numFmt w:val="lowerRoman"/>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40BE40">
      <w:start w:val="1"/>
      <w:numFmt w:val="lowerLetter"/>
      <w:lvlText w:val="%2"/>
      <w:lvlJc w:val="left"/>
      <w:pPr>
        <w:ind w:left="1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5239C0">
      <w:start w:val="1"/>
      <w:numFmt w:val="lowerRoman"/>
      <w:lvlText w:val="%3"/>
      <w:lvlJc w:val="left"/>
      <w:pPr>
        <w:ind w:left="1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62A41C">
      <w:start w:val="1"/>
      <w:numFmt w:val="decimal"/>
      <w:lvlText w:val="%4"/>
      <w:lvlJc w:val="left"/>
      <w:pPr>
        <w:ind w:left="2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23596">
      <w:start w:val="1"/>
      <w:numFmt w:val="lowerLetter"/>
      <w:lvlText w:val="%5"/>
      <w:lvlJc w:val="left"/>
      <w:pPr>
        <w:ind w:left="3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3C23AA">
      <w:start w:val="1"/>
      <w:numFmt w:val="lowerRoman"/>
      <w:lvlText w:val="%6"/>
      <w:lvlJc w:val="left"/>
      <w:pPr>
        <w:ind w:left="4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548D3A">
      <w:start w:val="1"/>
      <w:numFmt w:val="decimal"/>
      <w:lvlText w:val="%7"/>
      <w:lvlJc w:val="left"/>
      <w:pPr>
        <w:ind w:left="4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B6173C">
      <w:start w:val="1"/>
      <w:numFmt w:val="lowerLetter"/>
      <w:lvlText w:val="%8"/>
      <w:lvlJc w:val="left"/>
      <w:pPr>
        <w:ind w:left="5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F873CA">
      <w:start w:val="1"/>
      <w:numFmt w:val="lowerRoman"/>
      <w:lvlText w:val="%9"/>
      <w:lvlJc w:val="left"/>
      <w:pPr>
        <w:ind w:left="6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D05752"/>
    <w:multiLevelType w:val="hybridMultilevel"/>
    <w:tmpl w:val="3FFCF962"/>
    <w:lvl w:ilvl="0" w:tplc="20000001">
      <w:start w:val="1"/>
      <w:numFmt w:val="bullet"/>
      <w:lvlText w:val=""/>
      <w:lvlJc w:val="left"/>
      <w:pPr>
        <w:ind w:left="1092" w:hanging="360"/>
      </w:pPr>
      <w:rPr>
        <w:rFonts w:ascii="Symbol" w:hAnsi="Symbol" w:hint="default"/>
      </w:rPr>
    </w:lvl>
    <w:lvl w:ilvl="1" w:tplc="20000003" w:tentative="1">
      <w:start w:val="1"/>
      <w:numFmt w:val="bullet"/>
      <w:lvlText w:val="o"/>
      <w:lvlJc w:val="left"/>
      <w:pPr>
        <w:ind w:left="1812" w:hanging="360"/>
      </w:pPr>
      <w:rPr>
        <w:rFonts w:ascii="Courier New" w:hAnsi="Courier New" w:cs="Courier New" w:hint="default"/>
      </w:rPr>
    </w:lvl>
    <w:lvl w:ilvl="2" w:tplc="20000005" w:tentative="1">
      <w:start w:val="1"/>
      <w:numFmt w:val="bullet"/>
      <w:lvlText w:val=""/>
      <w:lvlJc w:val="left"/>
      <w:pPr>
        <w:ind w:left="2532" w:hanging="360"/>
      </w:pPr>
      <w:rPr>
        <w:rFonts w:ascii="Wingdings" w:hAnsi="Wingdings" w:hint="default"/>
      </w:rPr>
    </w:lvl>
    <w:lvl w:ilvl="3" w:tplc="20000001" w:tentative="1">
      <w:start w:val="1"/>
      <w:numFmt w:val="bullet"/>
      <w:lvlText w:val=""/>
      <w:lvlJc w:val="left"/>
      <w:pPr>
        <w:ind w:left="3252" w:hanging="360"/>
      </w:pPr>
      <w:rPr>
        <w:rFonts w:ascii="Symbol" w:hAnsi="Symbol" w:hint="default"/>
      </w:rPr>
    </w:lvl>
    <w:lvl w:ilvl="4" w:tplc="20000003" w:tentative="1">
      <w:start w:val="1"/>
      <w:numFmt w:val="bullet"/>
      <w:lvlText w:val="o"/>
      <w:lvlJc w:val="left"/>
      <w:pPr>
        <w:ind w:left="3972" w:hanging="360"/>
      </w:pPr>
      <w:rPr>
        <w:rFonts w:ascii="Courier New" w:hAnsi="Courier New" w:cs="Courier New" w:hint="default"/>
      </w:rPr>
    </w:lvl>
    <w:lvl w:ilvl="5" w:tplc="20000005" w:tentative="1">
      <w:start w:val="1"/>
      <w:numFmt w:val="bullet"/>
      <w:lvlText w:val=""/>
      <w:lvlJc w:val="left"/>
      <w:pPr>
        <w:ind w:left="4692" w:hanging="360"/>
      </w:pPr>
      <w:rPr>
        <w:rFonts w:ascii="Wingdings" w:hAnsi="Wingdings" w:hint="default"/>
      </w:rPr>
    </w:lvl>
    <w:lvl w:ilvl="6" w:tplc="20000001" w:tentative="1">
      <w:start w:val="1"/>
      <w:numFmt w:val="bullet"/>
      <w:lvlText w:val=""/>
      <w:lvlJc w:val="left"/>
      <w:pPr>
        <w:ind w:left="5412" w:hanging="360"/>
      </w:pPr>
      <w:rPr>
        <w:rFonts w:ascii="Symbol" w:hAnsi="Symbol" w:hint="default"/>
      </w:rPr>
    </w:lvl>
    <w:lvl w:ilvl="7" w:tplc="20000003" w:tentative="1">
      <w:start w:val="1"/>
      <w:numFmt w:val="bullet"/>
      <w:lvlText w:val="o"/>
      <w:lvlJc w:val="left"/>
      <w:pPr>
        <w:ind w:left="6132" w:hanging="360"/>
      </w:pPr>
      <w:rPr>
        <w:rFonts w:ascii="Courier New" w:hAnsi="Courier New" w:cs="Courier New" w:hint="default"/>
      </w:rPr>
    </w:lvl>
    <w:lvl w:ilvl="8" w:tplc="20000005" w:tentative="1">
      <w:start w:val="1"/>
      <w:numFmt w:val="bullet"/>
      <w:lvlText w:val=""/>
      <w:lvlJc w:val="left"/>
      <w:pPr>
        <w:ind w:left="6852" w:hanging="360"/>
      </w:pPr>
      <w:rPr>
        <w:rFonts w:ascii="Wingdings" w:hAnsi="Wingdings" w:hint="default"/>
      </w:rPr>
    </w:lvl>
  </w:abstractNum>
  <w:abstractNum w:abstractNumId="4" w15:restartNumberingAfterBreak="0">
    <w:nsid w:val="1A2A6870"/>
    <w:multiLevelType w:val="hybridMultilevel"/>
    <w:tmpl w:val="CFB86736"/>
    <w:lvl w:ilvl="0" w:tplc="EB083680">
      <w:start w:val="1"/>
      <w:numFmt w:val="decimal"/>
      <w:pStyle w:val="Heading1"/>
      <w:lvlText w:val="%1."/>
      <w:lvlJc w:val="left"/>
      <w:pPr>
        <w:ind w:left="0"/>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1" w:tplc="39A491BE">
      <w:start w:val="1"/>
      <w:numFmt w:val="lowerLetter"/>
      <w:lvlText w:val="%2"/>
      <w:lvlJc w:val="left"/>
      <w:pPr>
        <w:ind w:left="122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2" w:tplc="AC70EE0E">
      <w:start w:val="1"/>
      <w:numFmt w:val="lowerRoman"/>
      <w:lvlText w:val="%3"/>
      <w:lvlJc w:val="left"/>
      <w:pPr>
        <w:ind w:left="194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3" w:tplc="14D20E20">
      <w:start w:val="1"/>
      <w:numFmt w:val="decimal"/>
      <w:lvlText w:val="%4"/>
      <w:lvlJc w:val="left"/>
      <w:pPr>
        <w:ind w:left="266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4" w:tplc="5E381FDA">
      <w:start w:val="1"/>
      <w:numFmt w:val="lowerLetter"/>
      <w:lvlText w:val="%5"/>
      <w:lvlJc w:val="left"/>
      <w:pPr>
        <w:ind w:left="338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5" w:tplc="6C1628F6">
      <w:start w:val="1"/>
      <w:numFmt w:val="lowerRoman"/>
      <w:lvlText w:val="%6"/>
      <w:lvlJc w:val="left"/>
      <w:pPr>
        <w:ind w:left="410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6" w:tplc="E17E2CEA">
      <w:start w:val="1"/>
      <w:numFmt w:val="decimal"/>
      <w:lvlText w:val="%7"/>
      <w:lvlJc w:val="left"/>
      <w:pPr>
        <w:ind w:left="482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7" w:tplc="9C32B604">
      <w:start w:val="1"/>
      <w:numFmt w:val="lowerLetter"/>
      <w:lvlText w:val="%8"/>
      <w:lvlJc w:val="left"/>
      <w:pPr>
        <w:ind w:left="554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lvl w:ilvl="8" w:tplc="59AA2D9E">
      <w:start w:val="1"/>
      <w:numFmt w:val="lowerRoman"/>
      <w:lvlText w:val="%9"/>
      <w:lvlJc w:val="left"/>
      <w:pPr>
        <w:ind w:left="6262"/>
      </w:pPr>
      <w:rPr>
        <w:rFonts w:ascii="Calibri" w:eastAsia="Calibri" w:hAnsi="Calibri" w:cs="Calibri"/>
        <w:b/>
        <w:bCs/>
        <w:i w:val="0"/>
        <w:strike w:val="0"/>
        <w:dstrike w:val="0"/>
        <w:color w:val="FFFFFF"/>
        <w:sz w:val="22"/>
        <w:szCs w:val="22"/>
        <w:u w:val="none" w:color="000000"/>
        <w:bdr w:val="none" w:sz="0" w:space="0" w:color="auto"/>
        <w:shd w:val="clear" w:color="auto" w:fill="auto"/>
        <w:vertAlign w:val="baseline"/>
      </w:rPr>
    </w:lvl>
  </w:abstractNum>
  <w:abstractNum w:abstractNumId="5" w15:restartNumberingAfterBreak="0">
    <w:nsid w:val="1B140BEB"/>
    <w:multiLevelType w:val="multilevel"/>
    <w:tmpl w:val="ACA4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76DC6"/>
    <w:multiLevelType w:val="hybridMultilevel"/>
    <w:tmpl w:val="2E26F7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C7176"/>
    <w:multiLevelType w:val="hybridMultilevel"/>
    <w:tmpl w:val="379827BE"/>
    <w:lvl w:ilvl="0" w:tplc="E92CE4D4">
      <w:start w:val="1"/>
      <w:numFmt w:val="decimal"/>
      <w:lvlText w:val="%1."/>
      <w:lvlJc w:val="left"/>
      <w:pPr>
        <w:ind w:left="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72138A">
      <w:start w:val="1"/>
      <w:numFmt w:val="lowerLetter"/>
      <w:lvlText w:val="%2"/>
      <w:lvlJc w:val="left"/>
      <w:pPr>
        <w:ind w:left="1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4C8B46">
      <w:start w:val="1"/>
      <w:numFmt w:val="lowerRoman"/>
      <w:lvlText w:val="%3"/>
      <w:lvlJc w:val="left"/>
      <w:pPr>
        <w:ind w:left="2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697FC">
      <w:start w:val="1"/>
      <w:numFmt w:val="decimal"/>
      <w:lvlText w:val="%4"/>
      <w:lvlJc w:val="left"/>
      <w:pPr>
        <w:ind w:left="2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7216E2">
      <w:start w:val="1"/>
      <w:numFmt w:val="lowerLetter"/>
      <w:lvlText w:val="%5"/>
      <w:lvlJc w:val="left"/>
      <w:pPr>
        <w:ind w:left="3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98D8E2">
      <w:start w:val="1"/>
      <w:numFmt w:val="lowerRoman"/>
      <w:lvlText w:val="%6"/>
      <w:lvlJc w:val="left"/>
      <w:pPr>
        <w:ind w:left="4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EC1096">
      <w:start w:val="1"/>
      <w:numFmt w:val="decimal"/>
      <w:lvlText w:val="%7"/>
      <w:lvlJc w:val="left"/>
      <w:pPr>
        <w:ind w:left="5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B6E43A">
      <w:start w:val="1"/>
      <w:numFmt w:val="lowerLetter"/>
      <w:lvlText w:val="%8"/>
      <w:lvlJc w:val="left"/>
      <w:pPr>
        <w:ind w:left="5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E6CFA0">
      <w:start w:val="1"/>
      <w:numFmt w:val="lowerRoman"/>
      <w:lvlText w:val="%9"/>
      <w:lvlJc w:val="left"/>
      <w:pPr>
        <w:ind w:left="6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8435E3"/>
    <w:multiLevelType w:val="multilevel"/>
    <w:tmpl w:val="FB92D73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16D9A"/>
    <w:multiLevelType w:val="multilevel"/>
    <w:tmpl w:val="F610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57EF1"/>
    <w:multiLevelType w:val="multilevel"/>
    <w:tmpl w:val="6A9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4485E"/>
    <w:multiLevelType w:val="hybridMultilevel"/>
    <w:tmpl w:val="EF9E0F6A"/>
    <w:lvl w:ilvl="0" w:tplc="92625BB8">
      <w:start w:val="1"/>
      <w:numFmt w:val="lowerRoman"/>
      <w:lvlText w:val="%1."/>
      <w:lvlJc w:val="left"/>
      <w:pPr>
        <w:ind w:left="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1A62B2">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E60B56">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E108A">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228408">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92F598">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18FA74">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E7B90">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38E688">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B39FE"/>
    <w:multiLevelType w:val="hybridMultilevel"/>
    <w:tmpl w:val="F000C6AE"/>
    <w:lvl w:ilvl="0" w:tplc="887202D4">
      <w:start w:val="1"/>
      <w:numFmt w:val="lowerRoman"/>
      <w:lvlText w:val="%1."/>
      <w:lvlJc w:val="left"/>
      <w:pPr>
        <w:ind w:left="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A41944">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3660F4">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A49BBE">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CC7876">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94C5E0">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DCE8AA">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CDEB0">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AE5C36">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332056"/>
    <w:multiLevelType w:val="multilevel"/>
    <w:tmpl w:val="54A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F1602"/>
    <w:multiLevelType w:val="hybridMultilevel"/>
    <w:tmpl w:val="7E028C4C"/>
    <w:lvl w:ilvl="0" w:tplc="04090013">
      <w:start w:val="1"/>
      <w:numFmt w:val="upperRoman"/>
      <w:lvlText w:val="%1."/>
      <w:lvlJc w:val="right"/>
      <w:pPr>
        <w:ind w:left="372"/>
      </w:pPr>
      <w:rPr>
        <w:b w:val="0"/>
        <w:i w:val="0"/>
        <w:strike w:val="0"/>
        <w:dstrike w:val="0"/>
        <w:color w:val="000000"/>
        <w:sz w:val="24"/>
        <w:szCs w:val="24"/>
        <w:u w:val="none" w:color="000000"/>
        <w:bdr w:val="none" w:sz="0" w:space="0" w:color="auto"/>
        <w:shd w:val="clear" w:color="auto" w:fill="auto"/>
        <w:vertAlign w:val="baseline"/>
      </w:rPr>
    </w:lvl>
    <w:lvl w:ilvl="1" w:tplc="F026818C">
      <w:start w:val="1"/>
      <w:numFmt w:val="bullet"/>
      <w:lvlText w:val="o"/>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10BF0C">
      <w:start w:val="1"/>
      <w:numFmt w:val="bullet"/>
      <w:lvlText w:val="▪"/>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B4B202">
      <w:start w:val="1"/>
      <w:numFmt w:val="bullet"/>
      <w:lvlText w:val="•"/>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EAA3B2">
      <w:start w:val="1"/>
      <w:numFmt w:val="bullet"/>
      <w:lvlText w:val="o"/>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D8926A">
      <w:start w:val="1"/>
      <w:numFmt w:val="bullet"/>
      <w:lvlText w:val="▪"/>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3E696E">
      <w:start w:val="1"/>
      <w:numFmt w:val="bullet"/>
      <w:lvlText w:val="•"/>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16A510">
      <w:start w:val="1"/>
      <w:numFmt w:val="bullet"/>
      <w:lvlText w:val="o"/>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2A6CD2">
      <w:start w:val="1"/>
      <w:numFmt w:val="bullet"/>
      <w:lvlText w:val="▪"/>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3C4B7B"/>
    <w:multiLevelType w:val="hybridMultilevel"/>
    <w:tmpl w:val="E28A6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2C5BFC"/>
    <w:multiLevelType w:val="multilevel"/>
    <w:tmpl w:val="4F9A31E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55E17"/>
    <w:multiLevelType w:val="hybridMultilevel"/>
    <w:tmpl w:val="D4AA2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D3873B0"/>
    <w:multiLevelType w:val="hybridMultilevel"/>
    <w:tmpl w:val="D10429C6"/>
    <w:lvl w:ilvl="0" w:tplc="ECB22CC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324B1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54C32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A0BD3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AE9EC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0C20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6855F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8483A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AA0C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925ED0"/>
    <w:multiLevelType w:val="hybridMultilevel"/>
    <w:tmpl w:val="5C1A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83929"/>
    <w:multiLevelType w:val="hybridMultilevel"/>
    <w:tmpl w:val="39409AC8"/>
    <w:lvl w:ilvl="0" w:tplc="04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7"/>
  </w:num>
  <w:num w:numId="6">
    <w:abstractNumId w:val="18"/>
  </w:num>
  <w:num w:numId="7">
    <w:abstractNumId w:val="0"/>
  </w:num>
  <w:num w:numId="8">
    <w:abstractNumId w:val="4"/>
  </w:num>
  <w:num w:numId="9">
    <w:abstractNumId w:val="5"/>
  </w:num>
  <w:num w:numId="10">
    <w:abstractNumId w:val="16"/>
  </w:num>
  <w:num w:numId="11">
    <w:abstractNumId w:val="9"/>
  </w:num>
  <w:num w:numId="12">
    <w:abstractNumId w:val="6"/>
  </w:num>
  <w:num w:numId="13">
    <w:abstractNumId w:val="10"/>
  </w:num>
  <w:num w:numId="14">
    <w:abstractNumId w:val="19"/>
  </w:num>
  <w:num w:numId="15">
    <w:abstractNumId w:val="13"/>
  </w:num>
  <w:num w:numId="16">
    <w:abstractNumId w:val="15"/>
  </w:num>
  <w:num w:numId="17">
    <w:abstractNumId w:val="8"/>
  </w:num>
  <w:num w:numId="18">
    <w:abstractNumId w:val="20"/>
  </w:num>
  <w:num w:numId="19">
    <w:abstractNumId w:val="14"/>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38"/>
    <w:rsid w:val="001363E5"/>
    <w:rsid w:val="001448A0"/>
    <w:rsid w:val="00180888"/>
    <w:rsid w:val="00260BD1"/>
    <w:rsid w:val="00382229"/>
    <w:rsid w:val="003A7987"/>
    <w:rsid w:val="00405C26"/>
    <w:rsid w:val="004817D6"/>
    <w:rsid w:val="004A245B"/>
    <w:rsid w:val="00540A11"/>
    <w:rsid w:val="006760B1"/>
    <w:rsid w:val="00686487"/>
    <w:rsid w:val="007053C1"/>
    <w:rsid w:val="0082488B"/>
    <w:rsid w:val="008302C9"/>
    <w:rsid w:val="00830453"/>
    <w:rsid w:val="008C3B38"/>
    <w:rsid w:val="009D7133"/>
    <w:rsid w:val="00A730FE"/>
    <w:rsid w:val="00B01A44"/>
    <w:rsid w:val="00B74D7A"/>
    <w:rsid w:val="00B857E2"/>
    <w:rsid w:val="00BC3A23"/>
    <w:rsid w:val="00CA1EF6"/>
    <w:rsid w:val="00CC710F"/>
    <w:rsid w:val="00D60416"/>
    <w:rsid w:val="00D77A1D"/>
    <w:rsid w:val="00DE7286"/>
    <w:rsid w:val="00E002F3"/>
    <w:rsid w:val="00F91A34"/>
    <w:rsid w:val="00FB12FA"/>
    <w:rsid w:val="00FD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4FDE"/>
  <w15:docId w15:val="{F1783DF4-DAE6-4F4E-B3E4-4667A26A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 w:line="250" w:lineRule="auto"/>
      <w:ind w:left="10" w:right="2"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8"/>
      </w:numPr>
      <w:shd w:val="clear" w:color="auto" w:fill="C0504D"/>
      <w:spacing w:after="97"/>
      <w:ind w:left="152" w:hanging="10"/>
      <w:outlineLvl w:val="0"/>
    </w:pPr>
    <w:rPr>
      <w:rFonts w:ascii="Calibri" w:eastAsia="Calibri" w:hAnsi="Calibri" w:cs="Calibri"/>
      <w:b/>
      <w:color w:val="FFFFFF"/>
      <w:sz w:val="24"/>
    </w:rPr>
  </w:style>
  <w:style w:type="paragraph" w:styleId="Heading2">
    <w:name w:val="heading 2"/>
    <w:next w:val="Normal"/>
    <w:link w:val="Heading2Char"/>
    <w:uiPriority w:val="9"/>
    <w:unhideWhenUsed/>
    <w:qFormat/>
    <w:pPr>
      <w:keepNext/>
      <w:keepLines/>
      <w:spacing w:after="0"/>
      <w:ind w:left="10" w:right="6"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4"/>
    </w:rPr>
  </w:style>
  <w:style w:type="character" w:customStyle="1" w:styleId="Heading2Char">
    <w:name w:val="Heading 2 Char"/>
    <w:link w:val="Heading2"/>
    <w:rPr>
      <w:rFonts w:ascii="Calibri" w:eastAsia="Calibri" w:hAnsi="Calibri" w:cs="Calibri"/>
      <w:b/>
      <w:color w:val="000000"/>
      <w:sz w:val="24"/>
    </w:rPr>
  </w:style>
  <w:style w:type="paragraph" w:styleId="TOC1">
    <w:name w:val="toc 1"/>
    <w:hidden/>
    <w:pPr>
      <w:spacing w:after="95"/>
      <w:ind w:left="25" w:right="21" w:hanging="10"/>
    </w:pPr>
    <w:rPr>
      <w:rFonts w:ascii="Times New Roman" w:eastAsia="Times New Roman" w:hAnsi="Times New Roman" w:cs="Times New Roman"/>
      <w:color w:val="000000"/>
      <w:sz w:val="24"/>
    </w:rPr>
  </w:style>
  <w:style w:type="paragraph" w:styleId="TOC2">
    <w:name w:val="toc 2"/>
    <w:hidden/>
    <w:pPr>
      <w:spacing w:after="94"/>
      <w:ind w:left="250" w:right="28" w:hanging="10"/>
      <w:jc w:val="right"/>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3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453"/>
    <w:rPr>
      <w:rFonts w:ascii="Calibri" w:eastAsia="Calibri" w:hAnsi="Calibri" w:cs="Calibri"/>
      <w:color w:val="000000"/>
      <w:sz w:val="24"/>
    </w:rPr>
  </w:style>
  <w:style w:type="paragraph" w:styleId="NormalWeb">
    <w:name w:val="Normal (Web)"/>
    <w:basedOn w:val="Normal"/>
    <w:uiPriority w:val="99"/>
    <w:semiHidden/>
    <w:unhideWhenUsed/>
    <w:rsid w:val="00830453"/>
    <w:rPr>
      <w:rFonts w:ascii="Times New Roman" w:hAnsi="Times New Roman" w:cs="Times New Roman"/>
      <w:szCs w:val="24"/>
    </w:rPr>
  </w:style>
  <w:style w:type="paragraph" w:styleId="ListParagraph">
    <w:name w:val="List Paragraph"/>
    <w:basedOn w:val="Normal"/>
    <w:uiPriority w:val="34"/>
    <w:qFormat/>
    <w:rsid w:val="00E002F3"/>
    <w:pPr>
      <w:ind w:left="720"/>
      <w:contextualSpacing/>
    </w:pPr>
  </w:style>
  <w:style w:type="character" w:styleId="CommentReference">
    <w:name w:val="annotation reference"/>
    <w:basedOn w:val="DefaultParagraphFont"/>
    <w:uiPriority w:val="99"/>
    <w:semiHidden/>
    <w:unhideWhenUsed/>
    <w:rsid w:val="00B857E2"/>
    <w:rPr>
      <w:sz w:val="16"/>
      <w:szCs w:val="16"/>
    </w:rPr>
  </w:style>
  <w:style w:type="paragraph" w:styleId="CommentText">
    <w:name w:val="annotation text"/>
    <w:basedOn w:val="Normal"/>
    <w:link w:val="CommentTextChar"/>
    <w:uiPriority w:val="99"/>
    <w:semiHidden/>
    <w:unhideWhenUsed/>
    <w:rsid w:val="00B857E2"/>
    <w:pPr>
      <w:spacing w:line="240" w:lineRule="auto"/>
    </w:pPr>
    <w:rPr>
      <w:sz w:val="20"/>
      <w:szCs w:val="20"/>
    </w:rPr>
  </w:style>
  <w:style w:type="character" w:customStyle="1" w:styleId="CommentTextChar">
    <w:name w:val="Comment Text Char"/>
    <w:basedOn w:val="DefaultParagraphFont"/>
    <w:link w:val="CommentText"/>
    <w:uiPriority w:val="99"/>
    <w:semiHidden/>
    <w:rsid w:val="00B857E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57E2"/>
    <w:rPr>
      <w:b/>
      <w:bCs/>
    </w:rPr>
  </w:style>
  <w:style w:type="character" w:customStyle="1" w:styleId="CommentSubjectChar">
    <w:name w:val="Comment Subject Char"/>
    <w:basedOn w:val="CommentTextChar"/>
    <w:link w:val="CommentSubject"/>
    <w:uiPriority w:val="99"/>
    <w:semiHidden/>
    <w:rsid w:val="00B857E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85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7E2"/>
    <w:rPr>
      <w:rFonts w:ascii="Segoe UI" w:eastAsia="Calibri" w:hAnsi="Segoe UI" w:cs="Segoe UI"/>
      <w:color w:val="000000"/>
      <w:sz w:val="18"/>
      <w:szCs w:val="18"/>
    </w:rPr>
  </w:style>
  <w:style w:type="character" w:styleId="Hyperlink">
    <w:name w:val="Hyperlink"/>
    <w:basedOn w:val="DefaultParagraphFont"/>
    <w:uiPriority w:val="99"/>
    <w:unhideWhenUsed/>
    <w:rsid w:val="00B74D7A"/>
    <w:rPr>
      <w:color w:val="0563C1" w:themeColor="hyperlink"/>
      <w:u w:val="single"/>
    </w:rPr>
  </w:style>
  <w:style w:type="character" w:styleId="Strong">
    <w:name w:val="Strong"/>
    <w:basedOn w:val="DefaultParagraphFont"/>
    <w:uiPriority w:val="22"/>
    <w:qFormat/>
    <w:rsid w:val="00CC710F"/>
    <w:rPr>
      <w:b/>
      <w:bCs/>
    </w:rPr>
  </w:style>
  <w:style w:type="character" w:styleId="Emphasis">
    <w:name w:val="Emphasis"/>
    <w:basedOn w:val="DefaultParagraphFont"/>
    <w:uiPriority w:val="20"/>
    <w:qFormat/>
    <w:rsid w:val="00CC7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297951">
      <w:bodyDiv w:val="1"/>
      <w:marLeft w:val="0"/>
      <w:marRight w:val="0"/>
      <w:marTop w:val="0"/>
      <w:marBottom w:val="0"/>
      <w:divBdr>
        <w:top w:val="none" w:sz="0" w:space="0" w:color="auto"/>
        <w:left w:val="none" w:sz="0" w:space="0" w:color="auto"/>
        <w:bottom w:val="none" w:sz="0" w:space="0" w:color="auto"/>
        <w:right w:val="none" w:sz="0" w:space="0" w:color="auto"/>
      </w:divBdr>
    </w:div>
    <w:div w:id="1158961548">
      <w:bodyDiv w:val="1"/>
      <w:marLeft w:val="0"/>
      <w:marRight w:val="0"/>
      <w:marTop w:val="0"/>
      <w:marBottom w:val="0"/>
      <w:divBdr>
        <w:top w:val="none" w:sz="0" w:space="0" w:color="auto"/>
        <w:left w:val="none" w:sz="0" w:space="0" w:color="auto"/>
        <w:bottom w:val="none" w:sz="0" w:space="0" w:color="auto"/>
        <w:right w:val="none" w:sz="0" w:space="0" w:color="auto"/>
      </w:divBdr>
    </w:div>
    <w:div w:id="144731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zambia@Amre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zambia@amref.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CCDA09D6BCE45BB09617DDEB9ED2C" ma:contentTypeVersion="18" ma:contentTypeDescription="Create a new document." ma:contentTypeScope="" ma:versionID="620e91aa32bcc8584070bd2affdb8271">
  <xsd:schema xmlns:xsd="http://www.w3.org/2001/XMLSchema" xmlns:xs="http://www.w3.org/2001/XMLSchema" xmlns:p="http://schemas.microsoft.com/office/2006/metadata/properties" xmlns:ns3="e654b499-131f-4c7b-9c1c-6087e28f9920" xmlns:ns4="16239c24-f5f3-4903-9370-0de8db0d8f9a" targetNamespace="http://schemas.microsoft.com/office/2006/metadata/properties" ma:root="true" ma:fieldsID="b20b193bacb8c5ae6cd79b728ac1405b" ns3:_="" ns4:_="">
    <xsd:import namespace="e654b499-131f-4c7b-9c1c-6087e28f9920"/>
    <xsd:import namespace="16239c24-f5f3-4903-9370-0de8db0d8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4b499-131f-4c7b-9c1c-6087e28f99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39c24-f5f3-4903-9370-0de8db0d8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239c24-f5f3-4903-9370-0de8db0d8f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849D-F982-4238-B31D-ABC114C0A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4b499-131f-4c7b-9c1c-6087e28f9920"/>
    <ds:schemaRef ds:uri="16239c24-f5f3-4903-9370-0de8db0d8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E794C-0D61-4402-9FE8-C9CDA664019E}">
  <ds:schemaRefs>
    <ds:schemaRef ds:uri="http://schemas.microsoft.com/office/2006/metadata/properties"/>
    <ds:schemaRef ds:uri="http://schemas.microsoft.com/office/2006/documentManagement/types"/>
    <ds:schemaRef ds:uri="http://purl.org/dc/dcmitype/"/>
    <ds:schemaRef ds:uri="e654b499-131f-4c7b-9c1c-6087e28f9920"/>
    <ds:schemaRef ds:uri="http://purl.org/dc/terms/"/>
    <ds:schemaRef ds:uri="http://schemas.openxmlformats.org/package/2006/metadata/core-properties"/>
    <ds:schemaRef ds:uri="16239c24-f5f3-4903-9370-0de8db0d8f9a"/>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8AA1ECA-6D1A-4845-B5B6-519F488E3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Sechelanji Nambela</dc:creator>
  <cp:keywords/>
  <cp:lastModifiedBy>Sarah Mubanga</cp:lastModifiedBy>
  <cp:revision>6</cp:revision>
  <dcterms:created xsi:type="dcterms:W3CDTF">2026-02-13T11:07:00Z</dcterms:created>
  <dcterms:modified xsi:type="dcterms:W3CDTF">2026-02-17T07:36:00Z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0x010100E6DCCDA09D6BCE45BB09617DDEB9ED2C</vt:lpwstr>
  </property>
</Properties>
</file>