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446" w14:textId="77777777" w:rsidR="00E7235B" w:rsidRPr="009C4B8A" w:rsidRDefault="00D5418F">
      <w:pPr>
        <w:tabs>
          <w:tab w:val="left" w:pos="7737"/>
        </w:tabs>
        <w:ind w:left="649"/>
        <w:rPr>
          <w:rFonts w:ascii="Times New Roman" w:hAnsi="Times New Roman" w:cs="Times New Roman"/>
          <w:position w:val="16"/>
          <w:sz w:val="20"/>
        </w:rPr>
      </w:pPr>
      <w:r w:rsidRPr="009C4B8A">
        <w:rPr>
          <w:rFonts w:ascii="Times New Roman" w:hAnsi="Times New Roman" w:cs="Times New Roman"/>
          <w:sz w:val="20"/>
        </w:rPr>
        <w:tab/>
      </w:r>
    </w:p>
    <w:p w14:paraId="7AE15447" w14:textId="77777777" w:rsidR="00E7235B" w:rsidRPr="009C4B8A" w:rsidRDefault="00A70FB8">
      <w:pPr>
        <w:pStyle w:val="Heading1"/>
        <w:spacing w:line="278" w:lineRule="auto"/>
        <w:ind w:left="1077" w:firstLine="0"/>
        <w:rPr>
          <w:rFonts w:ascii="Times New Roman" w:hAnsi="Times New Roman" w:cs="Times New Roman"/>
        </w:rPr>
      </w:pPr>
      <w:bookmarkStart w:id="0" w:name="REQUEST_FOR_PROPSALS_–_PROVISION_OF_MEDI"/>
      <w:bookmarkEnd w:id="0"/>
      <w:r w:rsidRPr="00516505">
        <w:rPr>
          <w:rFonts w:ascii="Times New Roman" w:hAnsi="Times New Roman" w:cs="Times New Roman"/>
        </w:rPr>
        <w:t>REQUEST</w:t>
      </w:r>
      <w:r w:rsidRPr="00516505">
        <w:rPr>
          <w:rFonts w:ascii="Times New Roman" w:hAnsi="Times New Roman" w:cs="Times New Roman"/>
          <w:spacing w:val="-9"/>
        </w:rPr>
        <w:t xml:space="preserve"> </w:t>
      </w:r>
      <w:r w:rsidRPr="00516505">
        <w:rPr>
          <w:rFonts w:ascii="Times New Roman" w:hAnsi="Times New Roman" w:cs="Times New Roman"/>
        </w:rPr>
        <w:t>FOR</w:t>
      </w:r>
      <w:r w:rsidRPr="00516505">
        <w:rPr>
          <w:rFonts w:ascii="Times New Roman" w:hAnsi="Times New Roman" w:cs="Times New Roman"/>
          <w:spacing w:val="-9"/>
        </w:rPr>
        <w:t xml:space="preserve"> </w:t>
      </w:r>
      <w:r w:rsidRPr="009C4B8A">
        <w:rPr>
          <w:rFonts w:ascii="Times New Roman" w:hAnsi="Times New Roman" w:cs="Times New Roman"/>
        </w:rPr>
        <w:t>PROP</w:t>
      </w:r>
      <w:r w:rsidR="00516505">
        <w:rPr>
          <w:rFonts w:ascii="Times New Roman" w:hAnsi="Times New Roman" w:cs="Times New Roman"/>
        </w:rPr>
        <w:t>O</w:t>
      </w:r>
      <w:r w:rsidRPr="00516505">
        <w:rPr>
          <w:rFonts w:ascii="Times New Roman" w:hAnsi="Times New Roman" w:cs="Times New Roman"/>
        </w:rPr>
        <w:t>SALS</w:t>
      </w:r>
      <w:r w:rsidRPr="00516505">
        <w:rPr>
          <w:rFonts w:ascii="Times New Roman" w:hAnsi="Times New Roman" w:cs="Times New Roman"/>
          <w:spacing w:val="-3"/>
        </w:rPr>
        <w:t xml:space="preserve"> </w:t>
      </w:r>
      <w:r w:rsidRPr="00516505">
        <w:rPr>
          <w:rFonts w:ascii="Times New Roman" w:hAnsi="Times New Roman" w:cs="Times New Roman"/>
        </w:rPr>
        <w:t>–</w:t>
      </w:r>
      <w:r w:rsidRPr="00516505">
        <w:rPr>
          <w:rFonts w:ascii="Times New Roman" w:hAnsi="Times New Roman" w:cs="Times New Roman"/>
          <w:spacing w:val="-10"/>
        </w:rPr>
        <w:t xml:space="preserve"> </w:t>
      </w:r>
      <w:r w:rsidRPr="009C4B8A">
        <w:rPr>
          <w:rFonts w:ascii="Times New Roman" w:hAnsi="Times New Roman" w:cs="Times New Roman"/>
        </w:rPr>
        <w:t>PROVISION</w:t>
      </w:r>
      <w:r w:rsidRPr="009C4B8A">
        <w:rPr>
          <w:rFonts w:ascii="Times New Roman" w:hAnsi="Times New Roman" w:cs="Times New Roman"/>
          <w:spacing w:val="-7"/>
        </w:rPr>
        <w:t xml:space="preserve"> </w:t>
      </w:r>
      <w:r w:rsidRPr="009C4B8A">
        <w:rPr>
          <w:rFonts w:ascii="Times New Roman" w:hAnsi="Times New Roman" w:cs="Times New Roman"/>
        </w:rPr>
        <w:t>OF</w:t>
      </w:r>
      <w:r w:rsidRPr="009C4B8A">
        <w:rPr>
          <w:rFonts w:ascii="Times New Roman" w:hAnsi="Times New Roman" w:cs="Times New Roman"/>
          <w:spacing w:val="-4"/>
        </w:rPr>
        <w:t xml:space="preserve"> </w:t>
      </w:r>
      <w:r w:rsidRPr="009C4B8A">
        <w:rPr>
          <w:rFonts w:ascii="Times New Roman" w:hAnsi="Times New Roman" w:cs="Times New Roman"/>
        </w:rPr>
        <w:t>MEDICAL</w:t>
      </w:r>
      <w:r w:rsidRPr="009C4B8A">
        <w:rPr>
          <w:rFonts w:ascii="Times New Roman" w:hAnsi="Times New Roman" w:cs="Times New Roman"/>
          <w:spacing w:val="-4"/>
        </w:rPr>
        <w:t xml:space="preserve"> </w:t>
      </w:r>
      <w:r w:rsidRPr="009C4B8A">
        <w:rPr>
          <w:rFonts w:ascii="Times New Roman" w:hAnsi="Times New Roman" w:cs="Times New Roman"/>
        </w:rPr>
        <w:t>HEALTH</w:t>
      </w:r>
      <w:r w:rsidRPr="009C4B8A">
        <w:rPr>
          <w:rFonts w:ascii="Times New Roman" w:hAnsi="Times New Roman" w:cs="Times New Roman"/>
          <w:spacing w:val="-4"/>
        </w:rPr>
        <w:t xml:space="preserve"> </w:t>
      </w:r>
      <w:r w:rsidRPr="009C4B8A">
        <w:rPr>
          <w:rFonts w:ascii="Times New Roman" w:hAnsi="Times New Roman" w:cs="Times New Roman"/>
        </w:rPr>
        <w:t>INSURANCE</w:t>
      </w:r>
      <w:r w:rsidRPr="009C4B8A">
        <w:rPr>
          <w:rFonts w:ascii="Times New Roman" w:hAnsi="Times New Roman" w:cs="Times New Roman"/>
          <w:spacing w:val="-3"/>
        </w:rPr>
        <w:t xml:space="preserve"> </w:t>
      </w:r>
      <w:r w:rsidRPr="009C4B8A">
        <w:rPr>
          <w:rFonts w:ascii="Times New Roman" w:hAnsi="Times New Roman" w:cs="Times New Roman"/>
        </w:rPr>
        <w:t>COVER FOR AMREF HEALTH AFRICA IN ZAMBIA STAFF AND REGISTERED DEPENDANTS</w:t>
      </w:r>
    </w:p>
    <w:p w14:paraId="7AE15448" w14:textId="77777777" w:rsidR="00E7235B" w:rsidRPr="009C4B8A" w:rsidRDefault="00D5418F" w:rsidP="00C52FE8">
      <w:pPr>
        <w:spacing w:before="159" w:line="376" w:lineRule="auto"/>
        <w:ind w:left="1077"/>
        <w:rPr>
          <w:rFonts w:ascii="Times New Roman" w:hAnsi="Times New Roman" w:cs="Times New Roman"/>
          <w:b/>
        </w:rPr>
      </w:pPr>
      <w:r w:rsidRPr="009C4B8A">
        <w:rPr>
          <w:rFonts w:ascii="Times New Roman" w:hAnsi="Times New Roman" w:cs="Times New Roman"/>
          <w:sz w:val="24"/>
        </w:rPr>
        <w:t>Delivery/</w:t>
      </w:r>
      <w:r w:rsidRPr="009C4B8A">
        <w:rPr>
          <w:rFonts w:ascii="Times New Roman" w:hAnsi="Times New Roman" w:cs="Times New Roman"/>
          <w:spacing w:val="-5"/>
          <w:sz w:val="24"/>
        </w:rPr>
        <w:t xml:space="preserve"> </w:t>
      </w:r>
      <w:r w:rsidRPr="009C4B8A">
        <w:rPr>
          <w:rFonts w:ascii="Times New Roman" w:hAnsi="Times New Roman" w:cs="Times New Roman"/>
          <w:sz w:val="24"/>
        </w:rPr>
        <w:t>Performance</w:t>
      </w:r>
      <w:r w:rsidRPr="009C4B8A">
        <w:rPr>
          <w:rFonts w:ascii="Times New Roman" w:hAnsi="Times New Roman" w:cs="Times New Roman"/>
          <w:spacing w:val="-4"/>
          <w:sz w:val="24"/>
        </w:rPr>
        <w:t xml:space="preserve"> </w:t>
      </w:r>
      <w:r w:rsidRPr="009C4B8A">
        <w:rPr>
          <w:rFonts w:ascii="Times New Roman" w:hAnsi="Times New Roman" w:cs="Times New Roman"/>
          <w:sz w:val="24"/>
        </w:rPr>
        <w:t>Date</w:t>
      </w:r>
      <w:r w:rsidRPr="009C4B8A">
        <w:rPr>
          <w:rFonts w:ascii="Times New Roman" w:hAnsi="Times New Roman" w:cs="Times New Roman"/>
          <w:b/>
          <w:sz w:val="24"/>
        </w:rPr>
        <w:t>:</w:t>
      </w:r>
      <w:r w:rsidRPr="009C4B8A">
        <w:rPr>
          <w:rFonts w:ascii="Times New Roman" w:hAnsi="Times New Roman" w:cs="Times New Roman"/>
          <w:b/>
          <w:spacing w:val="-3"/>
          <w:sz w:val="24"/>
        </w:rPr>
        <w:t xml:space="preserve"> </w:t>
      </w:r>
      <w:r w:rsidR="00C52FE8" w:rsidRPr="009C4B8A">
        <w:rPr>
          <w:rFonts w:ascii="Times New Roman" w:hAnsi="Times New Roman" w:cs="Times New Roman"/>
          <w:b/>
          <w:sz w:val="24"/>
        </w:rPr>
        <w:t>1</w:t>
      </w:r>
      <w:r w:rsidR="00C52FE8" w:rsidRPr="009C4B8A">
        <w:rPr>
          <w:rFonts w:ascii="Times New Roman" w:hAnsi="Times New Roman" w:cs="Times New Roman"/>
          <w:b/>
          <w:sz w:val="24"/>
          <w:vertAlign w:val="superscript"/>
        </w:rPr>
        <w:t>st</w:t>
      </w:r>
      <w:r w:rsidR="00C52FE8" w:rsidRPr="009C4B8A">
        <w:rPr>
          <w:rFonts w:ascii="Times New Roman" w:hAnsi="Times New Roman" w:cs="Times New Roman"/>
          <w:b/>
          <w:sz w:val="24"/>
        </w:rPr>
        <w:t xml:space="preserve"> January 202</w:t>
      </w:r>
      <w:r w:rsidR="00516505">
        <w:rPr>
          <w:rFonts w:ascii="Times New Roman" w:hAnsi="Times New Roman" w:cs="Times New Roman"/>
          <w:b/>
          <w:sz w:val="24"/>
        </w:rPr>
        <w:t>6</w:t>
      </w:r>
      <w:r w:rsidR="00C52FE8" w:rsidRPr="009C4B8A">
        <w:rPr>
          <w:rFonts w:ascii="Times New Roman" w:hAnsi="Times New Roman" w:cs="Times New Roman"/>
          <w:b/>
          <w:sz w:val="24"/>
        </w:rPr>
        <w:t xml:space="preserve"> to 31</w:t>
      </w:r>
      <w:r w:rsidR="00C52FE8" w:rsidRPr="009C4B8A">
        <w:rPr>
          <w:rFonts w:ascii="Times New Roman" w:hAnsi="Times New Roman" w:cs="Times New Roman"/>
          <w:b/>
          <w:sz w:val="24"/>
          <w:vertAlign w:val="superscript"/>
        </w:rPr>
        <w:t>st</w:t>
      </w:r>
      <w:r w:rsidR="00C52FE8" w:rsidRPr="009C4B8A">
        <w:rPr>
          <w:rFonts w:ascii="Times New Roman" w:hAnsi="Times New Roman" w:cs="Times New Roman"/>
          <w:b/>
          <w:sz w:val="24"/>
        </w:rPr>
        <w:t xml:space="preserve"> December 2</w:t>
      </w:r>
      <w:r w:rsidR="00516505">
        <w:rPr>
          <w:rFonts w:ascii="Times New Roman" w:hAnsi="Times New Roman" w:cs="Times New Roman"/>
          <w:b/>
          <w:sz w:val="24"/>
        </w:rPr>
        <w:t>026</w:t>
      </w:r>
    </w:p>
    <w:p w14:paraId="7AE15449" w14:textId="77777777" w:rsidR="00E7235B" w:rsidRPr="009C4B8A" w:rsidRDefault="00D5418F" w:rsidP="00C52FE8">
      <w:pPr>
        <w:pStyle w:val="Heading1"/>
        <w:spacing w:line="276" w:lineRule="auto"/>
        <w:ind w:left="1077" w:right="312" w:firstLine="0"/>
        <w:jc w:val="both"/>
        <w:rPr>
          <w:rFonts w:ascii="Times New Roman" w:hAnsi="Times New Roman" w:cs="Times New Roman"/>
          <w:color w:val="FF0000"/>
        </w:rPr>
      </w:pPr>
      <w:bookmarkStart w:id="1" w:name="Request_for_Proposal_(RFP)_for_the_provi"/>
      <w:bookmarkEnd w:id="1"/>
      <w:r w:rsidRPr="009C4B8A">
        <w:rPr>
          <w:rFonts w:ascii="Times New Roman" w:hAnsi="Times New Roman" w:cs="Times New Roman"/>
          <w:color w:val="FF0000"/>
        </w:rPr>
        <w:t>Request</w:t>
      </w:r>
      <w:r w:rsidRPr="009C4B8A">
        <w:rPr>
          <w:rFonts w:ascii="Times New Roman" w:hAnsi="Times New Roman" w:cs="Times New Roman"/>
          <w:color w:val="FF0000"/>
          <w:spacing w:val="-18"/>
        </w:rPr>
        <w:t xml:space="preserve"> </w:t>
      </w:r>
      <w:r w:rsidRPr="009C4B8A">
        <w:rPr>
          <w:rFonts w:ascii="Times New Roman" w:hAnsi="Times New Roman" w:cs="Times New Roman"/>
          <w:color w:val="FF0000"/>
        </w:rPr>
        <w:t>for</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Proposal</w:t>
      </w:r>
      <w:r w:rsidRPr="009C4B8A">
        <w:rPr>
          <w:rFonts w:ascii="Times New Roman" w:hAnsi="Times New Roman" w:cs="Times New Roman"/>
          <w:color w:val="FF0000"/>
          <w:spacing w:val="-19"/>
        </w:rPr>
        <w:t xml:space="preserve"> </w:t>
      </w:r>
      <w:r w:rsidRPr="009C4B8A">
        <w:rPr>
          <w:rFonts w:ascii="Times New Roman" w:hAnsi="Times New Roman" w:cs="Times New Roman"/>
          <w:color w:val="FF0000"/>
        </w:rPr>
        <w:t>(RFP)</w:t>
      </w:r>
      <w:r w:rsidRPr="009C4B8A">
        <w:rPr>
          <w:rFonts w:ascii="Times New Roman" w:hAnsi="Times New Roman" w:cs="Times New Roman"/>
          <w:color w:val="FF0000"/>
          <w:spacing w:val="-20"/>
        </w:rPr>
        <w:t xml:space="preserve"> </w:t>
      </w:r>
      <w:r w:rsidRPr="009C4B8A">
        <w:rPr>
          <w:rFonts w:ascii="Times New Roman" w:hAnsi="Times New Roman" w:cs="Times New Roman"/>
          <w:color w:val="FF0000"/>
        </w:rPr>
        <w:t>for</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the</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provision</w:t>
      </w:r>
      <w:r w:rsidRPr="009C4B8A">
        <w:rPr>
          <w:rFonts w:ascii="Times New Roman" w:hAnsi="Times New Roman" w:cs="Times New Roman"/>
          <w:color w:val="FF0000"/>
          <w:spacing w:val="-16"/>
        </w:rPr>
        <w:t xml:space="preserve"> </w:t>
      </w:r>
      <w:r w:rsidRPr="009C4B8A">
        <w:rPr>
          <w:rFonts w:ascii="Times New Roman" w:hAnsi="Times New Roman" w:cs="Times New Roman"/>
          <w:color w:val="FF0000"/>
        </w:rPr>
        <w:t>of</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medical</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health</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insurance</w:t>
      </w:r>
      <w:r w:rsidRPr="009C4B8A">
        <w:rPr>
          <w:rFonts w:ascii="Times New Roman" w:hAnsi="Times New Roman" w:cs="Times New Roman"/>
          <w:color w:val="FF0000"/>
          <w:spacing w:val="-16"/>
        </w:rPr>
        <w:t xml:space="preserve"> </w:t>
      </w:r>
      <w:r w:rsidRPr="009C4B8A">
        <w:rPr>
          <w:rFonts w:ascii="Times New Roman" w:hAnsi="Times New Roman" w:cs="Times New Roman"/>
          <w:color w:val="FF0000"/>
        </w:rPr>
        <w:t>cover</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for</w:t>
      </w:r>
      <w:r w:rsidR="00C52FE8" w:rsidRPr="009C4B8A">
        <w:rPr>
          <w:rFonts w:ascii="Times New Roman" w:hAnsi="Times New Roman" w:cs="Times New Roman"/>
          <w:color w:val="FF0000"/>
          <w:spacing w:val="-17"/>
        </w:rPr>
        <w:t xml:space="preserve"> Amref Health Africa in Zambia </w:t>
      </w:r>
      <w:r w:rsidRPr="009C4B8A">
        <w:rPr>
          <w:rFonts w:ascii="Times New Roman" w:hAnsi="Times New Roman" w:cs="Times New Roman"/>
          <w:color w:val="FF0000"/>
        </w:rPr>
        <w:t>for the period of one (1) year from Insurance Companies.</w:t>
      </w:r>
    </w:p>
    <w:p w14:paraId="7AE1544A" w14:textId="77777777" w:rsidR="00100101" w:rsidRPr="00516505" w:rsidRDefault="00D5418F" w:rsidP="009C4B8A">
      <w:pPr>
        <w:pStyle w:val="ListParagraph"/>
        <w:numPr>
          <w:ilvl w:val="0"/>
          <w:numId w:val="5"/>
        </w:numPr>
        <w:tabs>
          <w:tab w:val="left" w:pos="1797"/>
        </w:tabs>
        <w:spacing w:before="252"/>
      </w:pPr>
      <w:r w:rsidRPr="009C4B8A">
        <w:rPr>
          <w:rFonts w:ascii="Times New Roman" w:hAnsi="Times New Roman" w:cs="Times New Roman"/>
          <w:b/>
          <w:color w:val="FF0000"/>
          <w:spacing w:val="-2"/>
          <w:sz w:val="24"/>
        </w:rPr>
        <w:t>Introduction</w:t>
      </w:r>
    </w:p>
    <w:p w14:paraId="7AE1544B" w14:textId="77777777" w:rsidR="00A70FB8" w:rsidRPr="009C4B8A" w:rsidRDefault="00100101" w:rsidP="00100101">
      <w:pPr>
        <w:ind w:left="993"/>
        <w:jc w:val="both"/>
        <w:rPr>
          <w:rFonts w:ascii="Times New Roman" w:eastAsia="Times New Roman" w:hAnsi="Times New Roman" w:cs="Times New Roman"/>
          <w:bCs/>
          <w:color w:val="000000" w:themeColor="text1"/>
          <w:sz w:val="24"/>
          <w:szCs w:val="24"/>
        </w:rPr>
      </w:pPr>
      <w:bookmarkStart w:id="2" w:name="_Hlk166064406"/>
      <w:r w:rsidRPr="009C4B8A">
        <w:rPr>
          <w:rFonts w:ascii="Times New Roman" w:eastAsia="Times New Roman" w:hAnsi="Times New Roman" w:cs="Times New Roman"/>
          <w:bCs/>
          <w:color w:val="000000" w:themeColor="text1"/>
          <w:sz w:val="24"/>
          <w:szCs w:val="24"/>
        </w:rPr>
        <w:t xml:space="preserve">Amref Health Africa was founded in 1957 and has since grown to become the largest African-based international health development </w:t>
      </w:r>
      <w:proofErr w:type="spellStart"/>
      <w:r w:rsidRPr="009C4B8A">
        <w:rPr>
          <w:rFonts w:ascii="Times New Roman" w:eastAsia="Times New Roman" w:hAnsi="Times New Roman" w:cs="Times New Roman"/>
          <w:bCs/>
          <w:color w:val="000000" w:themeColor="text1"/>
          <w:sz w:val="24"/>
          <w:szCs w:val="24"/>
        </w:rPr>
        <w:t>organisation</w:t>
      </w:r>
      <w:proofErr w:type="spellEnd"/>
      <w:r w:rsidRPr="009C4B8A">
        <w:rPr>
          <w:rFonts w:ascii="Times New Roman" w:eastAsia="Times New Roman" w:hAnsi="Times New Roman" w:cs="Times New Roman"/>
          <w:bCs/>
          <w:color w:val="000000" w:themeColor="text1"/>
          <w:sz w:val="24"/>
          <w:szCs w:val="24"/>
        </w:rPr>
        <w:t>; currently implementing more than 180 programs, reaching more than 40 million people across 35 African countries; and a staff complement of over 2,000. Headquartered in Nairobi, Kenya, Amref Health Africa has offices in ten countries in Africa – Burkina Faso, Ethiopia, Guinea (Conakry), Kenya, Malawi, Senegal, South Sudan, Tanzania, Uganda and Zambia. An additional eleven advocacy and fundraising offices are located in Europe and North America.</w:t>
      </w:r>
    </w:p>
    <w:p w14:paraId="7AE1544C" w14:textId="77777777" w:rsidR="00100101" w:rsidRPr="009C4B8A" w:rsidRDefault="00100101" w:rsidP="009C4B8A">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 xml:space="preserve"> </w:t>
      </w:r>
    </w:p>
    <w:p w14:paraId="7AE1544D" w14:textId="77777777" w:rsidR="00100101" w:rsidRPr="009C4B8A" w:rsidRDefault="00100101" w:rsidP="00100101">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 xml:space="preserve">Amref Health Africa is driven by its vision of </w:t>
      </w:r>
      <w:r w:rsidRPr="009C4B8A">
        <w:rPr>
          <w:rFonts w:ascii="Times New Roman" w:eastAsia="Times New Roman" w:hAnsi="Times New Roman" w:cs="Times New Roman"/>
          <w:b/>
          <w:bCs/>
          <w:color w:val="000000" w:themeColor="text1"/>
          <w:sz w:val="24"/>
          <w:szCs w:val="24"/>
        </w:rPr>
        <w:t>‘</w:t>
      </w:r>
      <w:r w:rsidRPr="009C4B8A">
        <w:rPr>
          <w:rFonts w:ascii="Times New Roman" w:eastAsia="Times New Roman" w:hAnsi="Times New Roman" w:cs="Times New Roman"/>
          <w:b/>
          <w:bCs/>
          <w:i/>
          <w:color w:val="000000" w:themeColor="text1"/>
          <w:sz w:val="24"/>
          <w:szCs w:val="24"/>
        </w:rPr>
        <w:t>Lasting health change in Africa’</w:t>
      </w:r>
      <w:r w:rsidRPr="009C4B8A">
        <w:rPr>
          <w:rFonts w:ascii="Times New Roman" w:eastAsia="Times New Roman" w:hAnsi="Times New Roman" w:cs="Times New Roman"/>
          <w:bCs/>
          <w:color w:val="000000" w:themeColor="text1"/>
          <w:sz w:val="24"/>
          <w:szCs w:val="24"/>
        </w:rPr>
        <w:t xml:space="preserve"> and its mission </w:t>
      </w:r>
      <w:r w:rsidRPr="009C4B8A">
        <w:rPr>
          <w:rFonts w:ascii="Times New Roman" w:eastAsia="Times New Roman" w:hAnsi="Times New Roman" w:cs="Times New Roman"/>
          <w:b/>
          <w:bCs/>
          <w:color w:val="000000" w:themeColor="text1"/>
          <w:sz w:val="24"/>
          <w:szCs w:val="24"/>
        </w:rPr>
        <w:t>‘</w:t>
      </w:r>
      <w:r w:rsidRPr="009C4B8A">
        <w:rPr>
          <w:rFonts w:ascii="Times New Roman" w:eastAsia="Times New Roman" w:hAnsi="Times New Roman" w:cs="Times New Roman"/>
          <w:b/>
          <w:bCs/>
          <w:i/>
          <w:color w:val="000000" w:themeColor="text1"/>
          <w:sz w:val="24"/>
          <w:szCs w:val="24"/>
        </w:rPr>
        <w:t>To catalyze and drive community-led and people-</w:t>
      </w:r>
      <w:proofErr w:type="spellStart"/>
      <w:r w:rsidRPr="009C4B8A">
        <w:rPr>
          <w:rFonts w:ascii="Times New Roman" w:eastAsia="Times New Roman" w:hAnsi="Times New Roman" w:cs="Times New Roman"/>
          <w:b/>
          <w:bCs/>
          <w:i/>
          <w:color w:val="000000" w:themeColor="text1"/>
          <w:sz w:val="24"/>
          <w:szCs w:val="24"/>
        </w:rPr>
        <w:t>centred</w:t>
      </w:r>
      <w:proofErr w:type="spellEnd"/>
      <w:r w:rsidRPr="009C4B8A">
        <w:rPr>
          <w:rFonts w:ascii="Times New Roman" w:eastAsia="Times New Roman" w:hAnsi="Times New Roman" w:cs="Times New Roman"/>
          <w:b/>
          <w:bCs/>
          <w:i/>
          <w:color w:val="000000" w:themeColor="text1"/>
          <w:sz w:val="24"/>
          <w:szCs w:val="24"/>
        </w:rPr>
        <w:t xml:space="preserve"> health systems while addressing social determinants of health’</w:t>
      </w:r>
      <w:r w:rsidRPr="009C4B8A">
        <w:rPr>
          <w:rFonts w:ascii="Times New Roman" w:eastAsia="Times New Roman" w:hAnsi="Times New Roman" w:cs="Times New Roman"/>
          <w:bCs/>
          <w:i/>
          <w:color w:val="000000" w:themeColor="text1"/>
          <w:sz w:val="24"/>
          <w:szCs w:val="24"/>
        </w:rPr>
        <w:t>.</w:t>
      </w:r>
      <w:r w:rsidRPr="009C4B8A">
        <w:rPr>
          <w:rFonts w:ascii="Times New Roman" w:eastAsia="Times New Roman" w:hAnsi="Times New Roman" w:cs="Times New Roman"/>
          <w:bCs/>
          <w:color w:val="000000" w:themeColor="text1"/>
          <w:sz w:val="24"/>
          <w:szCs w:val="24"/>
        </w:rPr>
        <w:t xml:space="preserve"> We believe that the power to transform Africa's health lies within its communities, and therefore strive to ensure that health systems are not only functional but that communities are empowered to hold these systems accountable for the delivery of quality and affordable health care.</w:t>
      </w:r>
    </w:p>
    <w:p w14:paraId="7AE1544E" w14:textId="77777777" w:rsidR="00A70FB8" w:rsidRPr="009C4B8A" w:rsidRDefault="00A70FB8" w:rsidP="009C4B8A">
      <w:pPr>
        <w:ind w:left="993"/>
        <w:jc w:val="both"/>
        <w:rPr>
          <w:rFonts w:ascii="Times New Roman" w:eastAsia="Times New Roman" w:hAnsi="Times New Roman" w:cs="Times New Roman"/>
          <w:bCs/>
          <w:color w:val="000000" w:themeColor="text1"/>
          <w:sz w:val="24"/>
          <w:szCs w:val="24"/>
        </w:rPr>
      </w:pPr>
    </w:p>
    <w:p w14:paraId="7AE1544F" w14:textId="77777777" w:rsidR="00100101" w:rsidRPr="009C4B8A" w:rsidRDefault="00100101" w:rsidP="00100101">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Amref Health Africa (AHA) in Zambia is registered as a local organization since 2016. Amref Health Africa in Zambia is affiliated to Amref headquarters in Nairobi, Kenya and is also linked with the Amref Health Innovations (AHI), the Amref International University and Amref Flying Doctors.</w:t>
      </w:r>
    </w:p>
    <w:p w14:paraId="7AE15450" w14:textId="77777777" w:rsidR="00A70FB8" w:rsidRPr="009C4B8A" w:rsidRDefault="00A70FB8" w:rsidP="009C4B8A">
      <w:pPr>
        <w:ind w:left="993"/>
        <w:jc w:val="both"/>
        <w:rPr>
          <w:rFonts w:ascii="Times New Roman" w:eastAsia="Times New Roman" w:hAnsi="Times New Roman" w:cs="Times New Roman"/>
          <w:bCs/>
          <w:color w:val="000000" w:themeColor="text1"/>
          <w:sz w:val="24"/>
          <w:szCs w:val="24"/>
        </w:rPr>
      </w:pPr>
    </w:p>
    <w:p w14:paraId="7AE15451" w14:textId="77777777" w:rsidR="00516505" w:rsidRPr="009C4B8A" w:rsidRDefault="00100101" w:rsidP="009C4B8A">
      <w:pPr>
        <w:adjustRightInd w:val="0"/>
        <w:ind w:left="993"/>
        <w:jc w:val="both"/>
        <w:rPr>
          <w:rFonts w:ascii="Times New Roman" w:hAnsi="Times New Roman" w:cs="Times New Roman"/>
          <w:bCs/>
          <w:color w:val="000000"/>
          <w:sz w:val="24"/>
          <w:szCs w:val="24"/>
        </w:rPr>
      </w:pPr>
      <w:r w:rsidRPr="009C4B8A">
        <w:rPr>
          <w:rFonts w:ascii="Times New Roman" w:eastAsia="Times New Roman" w:hAnsi="Times New Roman" w:cs="Times New Roman"/>
          <w:bCs/>
          <w:color w:val="000000" w:themeColor="text1"/>
          <w:sz w:val="24"/>
          <w:szCs w:val="24"/>
        </w:rPr>
        <w:t>Since its establishment in Zambia, Amref has since collaborated with the Government of the Republic of Zambia in developing and implementing innovative health development programs across the country in Human Resource for Health, health financing, maternal, newborn and child health, and health security. The organization has physical presence in 4 provinces and programmatic presence across the country.</w:t>
      </w:r>
      <w:bookmarkEnd w:id="2"/>
    </w:p>
    <w:p w14:paraId="7AE15452" w14:textId="77777777" w:rsidR="00516505" w:rsidRPr="009C4B8A" w:rsidRDefault="00516505" w:rsidP="009C4B8A">
      <w:pPr>
        <w:rPr>
          <w:rFonts w:ascii="Times New Roman" w:hAnsi="Times New Roman" w:cs="Times New Roman"/>
        </w:rPr>
      </w:pPr>
      <w:r>
        <w:rPr>
          <w:rFonts w:ascii="Times New Roman" w:hAnsi="Times New Roman" w:cs="Times New Roman"/>
        </w:rPr>
        <w:tab/>
      </w:r>
    </w:p>
    <w:p w14:paraId="7AE15453" w14:textId="77777777" w:rsidR="00E7235B" w:rsidRPr="009C4B8A" w:rsidRDefault="002773B3" w:rsidP="009C4B8A">
      <w:pPr>
        <w:ind w:left="993"/>
        <w:rPr>
          <w:rFonts w:ascii="Times New Roman" w:hAnsi="Times New Roman" w:cs="Times New Roman"/>
        </w:rPr>
      </w:pPr>
      <w:bookmarkStart w:id="3" w:name="Pact_Zambia_therefore_requires_purchasin"/>
      <w:bookmarkEnd w:id="3"/>
      <w:r>
        <w:rPr>
          <w:rFonts w:ascii="Times New Roman" w:hAnsi="Times New Roman" w:cs="Times New Roman"/>
        </w:rPr>
        <w:t>AHA</w:t>
      </w:r>
      <w:r w:rsidR="00277D86" w:rsidRPr="009C4B8A">
        <w:rPr>
          <w:rFonts w:ascii="Times New Roman" w:hAnsi="Times New Roman" w:cs="Times New Roman"/>
        </w:rPr>
        <w:t xml:space="preserve"> in</w:t>
      </w:r>
      <w:r w:rsidR="00D5418F" w:rsidRPr="009C4B8A">
        <w:rPr>
          <w:rFonts w:ascii="Times New Roman" w:hAnsi="Times New Roman" w:cs="Times New Roman"/>
          <w:spacing w:val="-10"/>
        </w:rPr>
        <w:t xml:space="preserve"> </w:t>
      </w:r>
      <w:r w:rsidR="00D5418F" w:rsidRPr="009C4B8A">
        <w:rPr>
          <w:rFonts w:ascii="Times New Roman" w:hAnsi="Times New Roman" w:cs="Times New Roman"/>
        </w:rPr>
        <w:t>Zambia</w:t>
      </w:r>
      <w:r w:rsidR="00D5418F" w:rsidRPr="009C4B8A">
        <w:rPr>
          <w:rFonts w:ascii="Times New Roman" w:hAnsi="Times New Roman" w:cs="Times New Roman"/>
          <w:spacing w:val="-11"/>
        </w:rPr>
        <w:t xml:space="preserve"> </w:t>
      </w:r>
      <w:r w:rsidR="00D5418F" w:rsidRPr="009C4B8A">
        <w:rPr>
          <w:rFonts w:ascii="Times New Roman" w:hAnsi="Times New Roman" w:cs="Times New Roman"/>
        </w:rPr>
        <w:t>therefore</w:t>
      </w:r>
      <w:r w:rsidR="00D5418F" w:rsidRPr="009C4B8A">
        <w:rPr>
          <w:rFonts w:ascii="Times New Roman" w:hAnsi="Times New Roman" w:cs="Times New Roman"/>
          <w:spacing w:val="-11"/>
        </w:rPr>
        <w:t xml:space="preserve"> </w:t>
      </w:r>
      <w:r w:rsidR="00D5418F" w:rsidRPr="009C4B8A">
        <w:rPr>
          <w:rFonts w:ascii="Times New Roman" w:hAnsi="Times New Roman" w:cs="Times New Roman"/>
        </w:rPr>
        <w:t>requires</w:t>
      </w:r>
      <w:r w:rsidR="00D5418F" w:rsidRPr="009C4B8A">
        <w:rPr>
          <w:rFonts w:ascii="Times New Roman" w:hAnsi="Times New Roman" w:cs="Times New Roman"/>
          <w:spacing w:val="-10"/>
        </w:rPr>
        <w:t xml:space="preserve"> </w:t>
      </w:r>
      <w:r w:rsidR="00D5418F" w:rsidRPr="009C4B8A">
        <w:rPr>
          <w:rFonts w:ascii="Times New Roman" w:hAnsi="Times New Roman" w:cs="Times New Roman"/>
        </w:rPr>
        <w:t>purchasing</w:t>
      </w:r>
      <w:r w:rsidR="00D5418F" w:rsidRPr="009C4B8A">
        <w:rPr>
          <w:rFonts w:ascii="Times New Roman" w:hAnsi="Times New Roman" w:cs="Times New Roman"/>
          <w:spacing w:val="-11"/>
        </w:rPr>
        <w:t xml:space="preserve"> </w:t>
      </w:r>
      <w:r w:rsidR="00D5418F" w:rsidRPr="009C4B8A">
        <w:rPr>
          <w:rFonts w:ascii="Times New Roman" w:hAnsi="Times New Roman" w:cs="Times New Roman"/>
        </w:rPr>
        <w:t>of</w:t>
      </w:r>
      <w:r w:rsidR="00D5418F" w:rsidRPr="009C4B8A">
        <w:rPr>
          <w:rFonts w:ascii="Times New Roman" w:hAnsi="Times New Roman" w:cs="Times New Roman"/>
          <w:spacing w:val="-15"/>
        </w:rPr>
        <w:t xml:space="preserve"> </w:t>
      </w:r>
      <w:r w:rsidR="00D5418F" w:rsidRPr="009C4B8A">
        <w:rPr>
          <w:rFonts w:ascii="Times New Roman" w:hAnsi="Times New Roman" w:cs="Times New Roman"/>
        </w:rPr>
        <w:t>the</w:t>
      </w:r>
      <w:r w:rsidR="00D5418F" w:rsidRPr="009C4B8A">
        <w:rPr>
          <w:rFonts w:ascii="Times New Roman" w:hAnsi="Times New Roman" w:cs="Times New Roman"/>
          <w:spacing w:val="-13"/>
        </w:rPr>
        <w:t xml:space="preserve"> </w:t>
      </w:r>
      <w:r w:rsidR="00D5418F" w:rsidRPr="009C4B8A">
        <w:rPr>
          <w:rFonts w:ascii="Times New Roman" w:hAnsi="Times New Roman" w:cs="Times New Roman"/>
        </w:rPr>
        <w:t>service</w:t>
      </w:r>
      <w:r w:rsidR="00D5418F" w:rsidRPr="009C4B8A">
        <w:rPr>
          <w:rFonts w:ascii="Times New Roman" w:hAnsi="Times New Roman" w:cs="Times New Roman"/>
          <w:spacing w:val="-15"/>
        </w:rPr>
        <w:t xml:space="preserve"> </w:t>
      </w:r>
      <w:r w:rsidR="00D5418F" w:rsidRPr="009C4B8A">
        <w:rPr>
          <w:rFonts w:ascii="Times New Roman" w:hAnsi="Times New Roman" w:cs="Times New Roman"/>
        </w:rPr>
        <w:t>to</w:t>
      </w:r>
      <w:r w:rsidR="00D5418F" w:rsidRPr="009C4B8A">
        <w:rPr>
          <w:rFonts w:ascii="Times New Roman" w:hAnsi="Times New Roman" w:cs="Times New Roman"/>
          <w:spacing w:val="-15"/>
        </w:rPr>
        <w:t xml:space="preserve"> </w:t>
      </w:r>
      <w:r w:rsidR="00D5418F" w:rsidRPr="009C4B8A">
        <w:rPr>
          <w:rFonts w:ascii="Times New Roman" w:hAnsi="Times New Roman" w:cs="Times New Roman"/>
        </w:rPr>
        <w:t>provide</w:t>
      </w:r>
      <w:r w:rsidR="00D5418F" w:rsidRPr="009C4B8A">
        <w:rPr>
          <w:rFonts w:ascii="Times New Roman" w:hAnsi="Times New Roman" w:cs="Times New Roman"/>
          <w:spacing w:val="-17"/>
        </w:rPr>
        <w:t xml:space="preserve"> </w:t>
      </w:r>
      <w:r w:rsidR="00D5418F" w:rsidRPr="009C4B8A">
        <w:rPr>
          <w:rFonts w:ascii="Times New Roman" w:hAnsi="Times New Roman" w:cs="Times New Roman"/>
        </w:rPr>
        <w:t>medical</w:t>
      </w:r>
      <w:r w:rsidR="00D5418F" w:rsidRPr="009C4B8A">
        <w:rPr>
          <w:rFonts w:ascii="Times New Roman" w:hAnsi="Times New Roman" w:cs="Times New Roman"/>
          <w:spacing w:val="-16"/>
        </w:rPr>
        <w:t xml:space="preserve"> </w:t>
      </w:r>
      <w:r w:rsidR="00D5418F" w:rsidRPr="009C4B8A">
        <w:rPr>
          <w:rFonts w:ascii="Times New Roman" w:hAnsi="Times New Roman" w:cs="Times New Roman"/>
        </w:rPr>
        <w:t>health</w:t>
      </w:r>
      <w:r w:rsidR="00D5418F" w:rsidRPr="009C4B8A">
        <w:rPr>
          <w:rFonts w:ascii="Times New Roman" w:hAnsi="Times New Roman" w:cs="Times New Roman"/>
          <w:spacing w:val="-13"/>
        </w:rPr>
        <w:t xml:space="preserve"> </w:t>
      </w:r>
      <w:r w:rsidR="00D5418F" w:rsidRPr="009C4B8A">
        <w:rPr>
          <w:rFonts w:ascii="Times New Roman" w:hAnsi="Times New Roman" w:cs="Times New Roman"/>
        </w:rPr>
        <w:t>insurance cover</w:t>
      </w:r>
      <w:r w:rsidR="00D5418F" w:rsidRPr="009C4B8A">
        <w:rPr>
          <w:rFonts w:ascii="Times New Roman" w:hAnsi="Times New Roman" w:cs="Times New Roman"/>
          <w:spacing w:val="-17"/>
        </w:rPr>
        <w:t xml:space="preserve"> </w:t>
      </w:r>
      <w:r w:rsidR="00D5418F" w:rsidRPr="009C4B8A">
        <w:rPr>
          <w:rFonts w:ascii="Times New Roman" w:hAnsi="Times New Roman" w:cs="Times New Roman"/>
        </w:rPr>
        <w:t>for</w:t>
      </w:r>
      <w:r w:rsidR="00D5418F" w:rsidRPr="009C4B8A">
        <w:rPr>
          <w:rFonts w:ascii="Times New Roman" w:hAnsi="Times New Roman" w:cs="Times New Roman"/>
          <w:spacing w:val="-17"/>
        </w:rPr>
        <w:t xml:space="preserve"> </w:t>
      </w:r>
      <w:r w:rsidR="00D5418F" w:rsidRPr="009C4B8A">
        <w:rPr>
          <w:rFonts w:ascii="Times New Roman" w:hAnsi="Times New Roman" w:cs="Times New Roman"/>
        </w:rPr>
        <w:t>a</w:t>
      </w:r>
      <w:r w:rsidR="00D5418F" w:rsidRPr="009C4B8A">
        <w:rPr>
          <w:rFonts w:ascii="Times New Roman" w:hAnsi="Times New Roman" w:cs="Times New Roman"/>
          <w:spacing w:val="-16"/>
        </w:rPr>
        <w:t xml:space="preserve"> </w:t>
      </w:r>
      <w:r w:rsidR="00D5418F" w:rsidRPr="009C4B8A">
        <w:rPr>
          <w:rFonts w:ascii="Times New Roman" w:hAnsi="Times New Roman" w:cs="Times New Roman"/>
        </w:rPr>
        <w:t>period</w:t>
      </w:r>
      <w:r w:rsidR="00D5418F" w:rsidRPr="009C4B8A">
        <w:rPr>
          <w:rFonts w:ascii="Times New Roman" w:hAnsi="Times New Roman" w:cs="Times New Roman"/>
          <w:spacing w:val="-17"/>
        </w:rPr>
        <w:t xml:space="preserve"> </w:t>
      </w:r>
      <w:r w:rsidR="00D5418F" w:rsidRPr="009C4B8A">
        <w:rPr>
          <w:rFonts w:ascii="Times New Roman" w:hAnsi="Times New Roman" w:cs="Times New Roman"/>
        </w:rPr>
        <w:t>starting</w:t>
      </w:r>
      <w:r w:rsidR="00D5418F" w:rsidRPr="009C4B8A">
        <w:rPr>
          <w:rFonts w:ascii="Times New Roman" w:hAnsi="Times New Roman" w:cs="Times New Roman"/>
          <w:spacing w:val="-17"/>
        </w:rPr>
        <w:t xml:space="preserve"> </w:t>
      </w:r>
      <w:r w:rsidR="00D5418F" w:rsidRPr="009C4B8A">
        <w:rPr>
          <w:rFonts w:ascii="Times New Roman" w:hAnsi="Times New Roman" w:cs="Times New Roman"/>
        </w:rPr>
        <w:t>1</w:t>
      </w:r>
      <w:r w:rsidR="00CE5A33" w:rsidRPr="009C4B8A">
        <w:rPr>
          <w:rFonts w:ascii="Times New Roman" w:hAnsi="Times New Roman" w:cs="Times New Roman"/>
          <w:vertAlign w:val="superscript"/>
        </w:rPr>
        <w:t>st</w:t>
      </w:r>
      <w:r w:rsidR="00CE5A33" w:rsidRPr="009C4B8A">
        <w:rPr>
          <w:rFonts w:ascii="Times New Roman" w:hAnsi="Times New Roman" w:cs="Times New Roman"/>
        </w:rPr>
        <w:t xml:space="preserve"> January 202</w:t>
      </w:r>
      <w:r>
        <w:rPr>
          <w:rFonts w:ascii="Times New Roman" w:hAnsi="Times New Roman" w:cs="Times New Roman"/>
        </w:rPr>
        <w:t>6</w:t>
      </w:r>
      <w:r w:rsidR="00CE5A33" w:rsidRPr="009C4B8A">
        <w:rPr>
          <w:rFonts w:ascii="Times New Roman" w:hAnsi="Times New Roman" w:cs="Times New Roman"/>
        </w:rPr>
        <w:t xml:space="preserve"> to 31</w:t>
      </w:r>
      <w:r w:rsidR="00CE5A33" w:rsidRPr="009C4B8A">
        <w:rPr>
          <w:rFonts w:ascii="Times New Roman" w:hAnsi="Times New Roman" w:cs="Times New Roman"/>
          <w:vertAlign w:val="superscript"/>
        </w:rPr>
        <w:t>st</w:t>
      </w:r>
      <w:r w:rsidR="00CE5A33" w:rsidRPr="009C4B8A">
        <w:rPr>
          <w:rFonts w:ascii="Times New Roman" w:hAnsi="Times New Roman" w:cs="Times New Roman"/>
        </w:rPr>
        <w:t xml:space="preserve"> December 2026</w:t>
      </w:r>
      <w:r w:rsidR="00D5418F" w:rsidRPr="009C4B8A">
        <w:rPr>
          <w:rFonts w:ascii="Times New Roman" w:hAnsi="Times New Roman" w:cs="Times New Roman"/>
          <w:spacing w:val="-17"/>
        </w:rPr>
        <w:t xml:space="preserve"> </w:t>
      </w:r>
    </w:p>
    <w:p w14:paraId="7AE15454" w14:textId="77777777" w:rsidR="00E7235B" w:rsidRDefault="00E7235B">
      <w:pPr>
        <w:pStyle w:val="BodyText"/>
        <w:spacing w:line="273" w:lineRule="auto"/>
      </w:pPr>
    </w:p>
    <w:p w14:paraId="7AE15455" w14:textId="77777777" w:rsidR="00516505" w:rsidRDefault="00516505">
      <w:pPr>
        <w:pStyle w:val="BodyText"/>
        <w:spacing w:line="273" w:lineRule="auto"/>
        <w:sectPr w:rsidR="00516505">
          <w:headerReference w:type="default" r:id="rId7"/>
          <w:type w:val="continuous"/>
          <w:pgSz w:w="12240" w:h="15840"/>
          <w:pgMar w:top="1140" w:right="720" w:bottom="280" w:left="360" w:header="720" w:footer="720" w:gutter="0"/>
          <w:cols w:space="720"/>
        </w:sectPr>
      </w:pPr>
    </w:p>
    <w:p w14:paraId="7AE15456" w14:textId="77777777" w:rsidR="00E7235B" w:rsidRPr="009C4B8A" w:rsidRDefault="00D5418F">
      <w:pPr>
        <w:spacing w:before="39"/>
        <w:ind w:left="3182"/>
        <w:rPr>
          <w:rFonts w:ascii="Times New Roman" w:hAnsi="Times New Roman" w:cs="Times New Roman"/>
          <w:b/>
          <w:sz w:val="20"/>
        </w:rPr>
      </w:pPr>
      <w:bookmarkStart w:id="4" w:name="Requirement/_Technical_Specification"/>
      <w:bookmarkEnd w:id="4"/>
      <w:r w:rsidRPr="009C4B8A">
        <w:rPr>
          <w:rFonts w:ascii="Times New Roman" w:hAnsi="Times New Roman" w:cs="Times New Roman"/>
          <w:b/>
          <w:color w:val="0092C6"/>
          <w:spacing w:val="-2"/>
          <w:sz w:val="20"/>
        </w:rPr>
        <w:lastRenderedPageBreak/>
        <w:t>Requirement/</w:t>
      </w:r>
      <w:r w:rsidRPr="009C4B8A">
        <w:rPr>
          <w:rFonts w:ascii="Times New Roman" w:hAnsi="Times New Roman" w:cs="Times New Roman"/>
          <w:b/>
          <w:color w:val="0092C6"/>
          <w:spacing w:val="-5"/>
          <w:sz w:val="20"/>
        </w:rPr>
        <w:t xml:space="preserve"> </w:t>
      </w:r>
      <w:r w:rsidRPr="009C4B8A">
        <w:rPr>
          <w:rFonts w:ascii="Times New Roman" w:hAnsi="Times New Roman" w:cs="Times New Roman"/>
          <w:b/>
          <w:color w:val="0092C6"/>
          <w:spacing w:val="-2"/>
          <w:sz w:val="20"/>
        </w:rPr>
        <w:t>Technical</w:t>
      </w:r>
      <w:r w:rsidRPr="009C4B8A">
        <w:rPr>
          <w:rFonts w:ascii="Times New Roman" w:hAnsi="Times New Roman" w:cs="Times New Roman"/>
          <w:b/>
          <w:color w:val="0092C6"/>
          <w:spacing w:val="-4"/>
          <w:sz w:val="20"/>
        </w:rPr>
        <w:t xml:space="preserve"> </w:t>
      </w:r>
      <w:r w:rsidRPr="009C4B8A">
        <w:rPr>
          <w:rFonts w:ascii="Times New Roman" w:hAnsi="Times New Roman" w:cs="Times New Roman"/>
          <w:b/>
          <w:color w:val="0092C6"/>
          <w:spacing w:val="-2"/>
          <w:sz w:val="20"/>
        </w:rPr>
        <w:t>Specification</w:t>
      </w:r>
    </w:p>
    <w:p w14:paraId="7AE15457" w14:textId="77777777" w:rsidR="00E7235B" w:rsidRPr="009C4B8A" w:rsidRDefault="00D5418F">
      <w:pPr>
        <w:spacing w:before="37"/>
        <w:ind w:left="2724"/>
        <w:rPr>
          <w:rFonts w:ascii="Times New Roman" w:hAnsi="Times New Roman" w:cs="Times New Roman"/>
          <w:b/>
          <w:sz w:val="20"/>
        </w:rPr>
      </w:pPr>
      <w:bookmarkStart w:id="5" w:name="The_detailed_requirements_are_as_tabulat"/>
      <w:bookmarkEnd w:id="5"/>
      <w:r w:rsidRPr="009C4B8A">
        <w:rPr>
          <w:rFonts w:ascii="Times New Roman" w:hAnsi="Times New Roman" w:cs="Times New Roman"/>
          <w:b/>
          <w:sz w:val="20"/>
        </w:rPr>
        <w:t>The</w:t>
      </w:r>
      <w:r w:rsidRPr="009C4B8A">
        <w:rPr>
          <w:rFonts w:ascii="Times New Roman" w:hAnsi="Times New Roman" w:cs="Times New Roman"/>
          <w:b/>
          <w:spacing w:val="-6"/>
          <w:sz w:val="20"/>
        </w:rPr>
        <w:t xml:space="preserve"> </w:t>
      </w:r>
      <w:r w:rsidRPr="009C4B8A">
        <w:rPr>
          <w:rFonts w:ascii="Times New Roman" w:hAnsi="Times New Roman" w:cs="Times New Roman"/>
          <w:b/>
          <w:sz w:val="20"/>
        </w:rPr>
        <w:t>detailed</w:t>
      </w:r>
      <w:r w:rsidRPr="009C4B8A">
        <w:rPr>
          <w:rFonts w:ascii="Times New Roman" w:hAnsi="Times New Roman" w:cs="Times New Roman"/>
          <w:b/>
          <w:spacing w:val="-4"/>
          <w:sz w:val="20"/>
        </w:rPr>
        <w:t xml:space="preserve"> </w:t>
      </w:r>
      <w:r w:rsidRPr="009C4B8A">
        <w:rPr>
          <w:rFonts w:ascii="Times New Roman" w:hAnsi="Times New Roman" w:cs="Times New Roman"/>
          <w:b/>
          <w:sz w:val="20"/>
        </w:rPr>
        <w:t>requirements</w:t>
      </w:r>
      <w:r w:rsidRPr="009C4B8A">
        <w:rPr>
          <w:rFonts w:ascii="Times New Roman" w:hAnsi="Times New Roman" w:cs="Times New Roman"/>
          <w:b/>
          <w:spacing w:val="-6"/>
          <w:sz w:val="20"/>
        </w:rPr>
        <w:t xml:space="preserve"> </w:t>
      </w:r>
      <w:r w:rsidRPr="009C4B8A">
        <w:rPr>
          <w:rFonts w:ascii="Times New Roman" w:hAnsi="Times New Roman" w:cs="Times New Roman"/>
          <w:b/>
          <w:sz w:val="20"/>
        </w:rPr>
        <w:t>are</w:t>
      </w:r>
      <w:r w:rsidRPr="009C4B8A">
        <w:rPr>
          <w:rFonts w:ascii="Times New Roman" w:hAnsi="Times New Roman" w:cs="Times New Roman"/>
          <w:b/>
          <w:spacing w:val="-5"/>
          <w:sz w:val="20"/>
        </w:rPr>
        <w:t xml:space="preserve"> </w:t>
      </w:r>
      <w:r w:rsidRPr="009C4B8A">
        <w:rPr>
          <w:rFonts w:ascii="Times New Roman" w:hAnsi="Times New Roman" w:cs="Times New Roman"/>
          <w:b/>
          <w:sz w:val="20"/>
        </w:rPr>
        <w:t>as</w:t>
      </w:r>
      <w:r w:rsidRPr="009C4B8A">
        <w:rPr>
          <w:rFonts w:ascii="Times New Roman" w:hAnsi="Times New Roman" w:cs="Times New Roman"/>
          <w:b/>
          <w:spacing w:val="-6"/>
          <w:sz w:val="20"/>
        </w:rPr>
        <w:t xml:space="preserve"> </w:t>
      </w:r>
      <w:r w:rsidRPr="009C4B8A">
        <w:rPr>
          <w:rFonts w:ascii="Times New Roman" w:hAnsi="Times New Roman" w:cs="Times New Roman"/>
          <w:b/>
          <w:sz w:val="20"/>
        </w:rPr>
        <w:t>tabulated</w:t>
      </w:r>
      <w:r w:rsidRPr="009C4B8A">
        <w:rPr>
          <w:rFonts w:ascii="Times New Roman" w:hAnsi="Times New Roman" w:cs="Times New Roman"/>
          <w:b/>
          <w:spacing w:val="-4"/>
          <w:sz w:val="20"/>
        </w:rPr>
        <w:t xml:space="preserve"> </w:t>
      </w:r>
      <w:r w:rsidRPr="009C4B8A">
        <w:rPr>
          <w:rFonts w:ascii="Times New Roman" w:hAnsi="Times New Roman" w:cs="Times New Roman"/>
          <w:b/>
          <w:spacing w:val="-2"/>
          <w:sz w:val="20"/>
        </w:rPr>
        <w:t>below:</w:t>
      </w:r>
    </w:p>
    <w:p w14:paraId="7AE15458" w14:textId="77777777" w:rsidR="00E7235B" w:rsidRPr="009C4B8A" w:rsidRDefault="00E7235B">
      <w:pPr>
        <w:pStyle w:val="BodyText"/>
        <w:rPr>
          <w:rFonts w:ascii="Times New Roman" w:hAnsi="Times New Roman" w:cs="Times New Roman"/>
          <w:b/>
          <w:sz w:val="18"/>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3"/>
        <w:gridCol w:w="5586"/>
        <w:gridCol w:w="2126"/>
        <w:gridCol w:w="1078"/>
        <w:gridCol w:w="1277"/>
      </w:tblGrid>
      <w:tr w:rsidR="00E7235B" w:rsidRPr="006E0CFD" w14:paraId="7AE15463" w14:textId="77777777" w:rsidTr="0075750E">
        <w:trPr>
          <w:trHeight w:val="836"/>
        </w:trPr>
        <w:tc>
          <w:tcPr>
            <w:tcW w:w="593" w:type="dxa"/>
          </w:tcPr>
          <w:p w14:paraId="7AE15459" w14:textId="77777777" w:rsidR="00E7235B" w:rsidRPr="006E0CFD" w:rsidRDefault="00D5418F">
            <w:pPr>
              <w:pStyle w:val="TableParagraph"/>
              <w:ind w:left="119" w:firstLine="24"/>
              <w:rPr>
                <w:rFonts w:ascii="Times New Roman" w:hAnsi="Times New Roman" w:cs="Times New Roman"/>
                <w:b/>
                <w:sz w:val="24"/>
                <w:szCs w:val="24"/>
              </w:rPr>
            </w:pPr>
            <w:r w:rsidRPr="006E0CFD">
              <w:rPr>
                <w:rFonts w:ascii="Times New Roman" w:hAnsi="Times New Roman" w:cs="Times New Roman"/>
                <w:b/>
                <w:spacing w:val="-4"/>
                <w:sz w:val="24"/>
                <w:szCs w:val="24"/>
              </w:rPr>
              <w:t>Line Item</w:t>
            </w:r>
          </w:p>
        </w:tc>
        <w:tc>
          <w:tcPr>
            <w:tcW w:w="5586" w:type="dxa"/>
          </w:tcPr>
          <w:p w14:paraId="7AE1545A" w14:textId="77777777" w:rsidR="00E7235B" w:rsidRPr="006E0CFD" w:rsidRDefault="00E7235B">
            <w:pPr>
              <w:pStyle w:val="TableParagraph"/>
              <w:rPr>
                <w:rFonts w:ascii="Times New Roman" w:hAnsi="Times New Roman" w:cs="Times New Roman"/>
                <w:b/>
                <w:sz w:val="24"/>
                <w:szCs w:val="24"/>
              </w:rPr>
            </w:pPr>
          </w:p>
          <w:p w14:paraId="7AE1545B" w14:textId="77777777" w:rsidR="00E7235B" w:rsidRPr="006E0CFD" w:rsidRDefault="00E7235B">
            <w:pPr>
              <w:pStyle w:val="TableParagraph"/>
              <w:spacing w:before="7"/>
              <w:rPr>
                <w:rFonts w:ascii="Times New Roman" w:hAnsi="Times New Roman" w:cs="Times New Roman"/>
                <w:b/>
                <w:sz w:val="24"/>
                <w:szCs w:val="24"/>
              </w:rPr>
            </w:pPr>
          </w:p>
          <w:p w14:paraId="7AE1545C" w14:textId="77777777" w:rsidR="00E7235B" w:rsidRPr="006E0CFD" w:rsidRDefault="00D5418F">
            <w:pPr>
              <w:pStyle w:val="TableParagraph"/>
              <w:ind w:left="366"/>
              <w:rPr>
                <w:rFonts w:ascii="Times New Roman" w:hAnsi="Times New Roman" w:cs="Times New Roman"/>
                <w:b/>
                <w:sz w:val="24"/>
                <w:szCs w:val="24"/>
              </w:rPr>
            </w:pPr>
            <w:r w:rsidRPr="006E0CFD">
              <w:rPr>
                <w:rFonts w:ascii="Times New Roman" w:hAnsi="Times New Roman" w:cs="Times New Roman"/>
                <w:b/>
                <w:sz w:val="24"/>
                <w:szCs w:val="24"/>
              </w:rPr>
              <w:t>Description</w:t>
            </w:r>
            <w:r w:rsidRPr="006E0CFD">
              <w:rPr>
                <w:rFonts w:ascii="Times New Roman" w:hAnsi="Times New Roman" w:cs="Times New Roman"/>
                <w:b/>
                <w:spacing w:val="-6"/>
                <w:sz w:val="24"/>
                <w:szCs w:val="24"/>
              </w:rPr>
              <w:t xml:space="preserve"> </w:t>
            </w:r>
            <w:r w:rsidRPr="006E0CFD">
              <w:rPr>
                <w:rFonts w:ascii="Times New Roman" w:hAnsi="Times New Roman" w:cs="Times New Roman"/>
                <w:b/>
                <w:sz w:val="24"/>
                <w:szCs w:val="24"/>
              </w:rPr>
              <w:t>and</w:t>
            </w:r>
            <w:r w:rsidRPr="006E0CFD">
              <w:rPr>
                <w:rFonts w:ascii="Times New Roman" w:hAnsi="Times New Roman" w:cs="Times New Roman"/>
                <w:b/>
                <w:spacing w:val="-4"/>
                <w:sz w:val="24"/>
                <w:szCs w:val="24"/>
              </w:rPr>
              <w:t xml:space="preserve"> </w:t>
            </w:r>
            <w:r w:rsidRPr="006E0CFD">
              <w:rPr>
                <w:rFonts w:ascii="Times New Roman" w:hAnsi="Times New Roman" w:cs="Times New Roman"/>
                <w:b/>
                <w:spacing w:val="-2"/>
                <w:sz w:val="24"/>
                <w:szCs w:val="24"/>
              </w:rPr>
              <w:t>Specifications</w:t>
            </w:r>
          </w:p>
        </w:tc>
        <w:tc>
          <w:tcPr>
            <w:tcW w:w="2126" w:type="dxa"/>
          </w:tcPr>
          <w:p w14:paraId="7AE1545D" w14:textId="77777777" w:rsidR="00E7235B" w:rsidRPr="006E0CFD" w:rsidRDefault="00D5418F">
            <w:pPr>
              <w:pStyle w:val="TableParagraph"/>
              <w:spacing w:before="40" w:line="259" w:lineRule="auto"/>
              <w:ind w:left="136" w:firstLine="98"/>
              <w:rPr>
                <w:rFonts w:ascii="Times New Roman" w:hAnsi="Times New Roman" w:cs="Times New Roman"/>
                <w:b/>
                <w:sz w:val="24"/>
                <w:szCs w:val="24"/>
              </w:rPr>
            </w:pPr>
            <w:r w:rsidRPr="006E0CFD">
              <w:rPr>
                <w:rFonts w:ascii="Times New Roman" w:hAnsi="Times New Roman" w:cs="Times New Roman"/>
                <w:b/>
                <w:sz w:val="24"/>
                <w:szCs w:val="24"/>
              </w:rPr>
              <w:t>Items and Specifications Offered.</w:t>
            </w:r>
            <w:r w:rsidRPr="006E0CFD">
              <w:rPr>
                <w:rFonts w:ascii="Times New Roman" w:hAnsi="Times New Roman" w:cs="Times New Roman"/>
                <w:b/>
                <w:spacing w:val="-12"/>
                <w:sz w:val="24"/>
                <w:szCs w:val="24"/>
              </w:rPr>
              <w:t xml:space="preserve"> </w:t>
            </w:r>
            <w:r w:rsidRPr="006E0CFD">
              <w:rPr>
                <w:rFonts w:ascii="Times New Roman" w:hAnsi="Times New Roman" w:cs="Times New Roman"/>
                <w:b/>
                <w:sz w:val="24"/>
                <w:szCs w:val="24"/>
              </w:rPr>
              <w:t>Must</w:t>
            </w:r>
            <w:r w:rsidRPr="006E0CFD">
              <w:rPr>
                <w:rFonts w:ascii="Times New Roman" w:hAnsi="Times New Roman" w:cs="Times New Roman"/>
                <w:b/>
                <w:spacing w:val="-11"/>
                <w:sz w:val="24"/>
                <w:szCs w:val="24"/>
              </w:rPr>
              <w:t xml:space="preserve"> </w:t>
            </w:r>
            <w:r w:rsidRPr="006E0CFD">
              <w:rPr>
                <w:rFonts w:ascii="Times New Roman" w:hAnsi="Times New Roman" w:cs="Times New Roman"/>
                <w:b/>
                <w:sz w:val="24"/>
                <w:szCs w:val="24"/>
              </w:rPr>
              <w:t>specify</w:t>
            </w:r>
            <w:r w:rsidRPr="006E0CFD">
              <w:rPr>
                <w:rFonts w:ascii="Times New Roman" w:hAnsi="Times New Roman" w:cs="Times New Roman"/>
                <w:b/>
                <w:spacing w:val="-11"/>
                <w:sz w:val="24"/>
                <w:szCs w:val="24"/>
              </w:rPr>
              <w:t xml:space="preserve"> </w:t>
            </w:r>
            <w:r w:rsidRPr="006E0CFD">
              <w:rPr>
                <w:rFonts w:ascii="Times New Roman" w:hAnsi="Times New Roman" w:cs="Times New Roman"/>
                <w:b/>
                <w:sz w:val="24"/>
                <w:szCs w:val="24"/>
              </w:rPr>
              <w:t>delivery</w:t>
            </w:r>
          </w:p>
          <w:p w14:paraId="7AE1545E" w14:textId="77777777" w:rsidR="00E7235B" w:rsidRPr="006E0CFD" w:rsidRDefault="00D5418F">
            <w:pPr>
              <w:pStyle w:val="TableParagraph"/>
              <w:spacing w:line="171" w:lineRule="exact"/>
              <w:ind w:left="594"/>
              <w:rPr>
                <w:rFonts w:ascii="Times New Roman" w:hAnsi="Times New Roman" w:cs="Times New Roman"/>
                <w:b/>
                <w:sz w:val="24"/>
                <w:szCs w:val="24"/>
              </w:rPr>
            </w:pPr>
            <w:r w:rsidRPr="006E0CFD">
              <w:rPr>
                <w:rFonts w:ascii="Times New Roman" w:hAnsi="Times New Roman" w:cs="Times New Roman"/>
                <w:b/>
                <w:sz w:val="24"/>
                <w:szCs w:val="24"/>
              </w:rPr>
              <w:t>time</w:t>
            </w:r>
            <w:r w:rsidRPr="006E0CFD">
              <w:rPr>
                <w:rFonts w:ascii="Times New Roman" w:hAnsi="Times New Roman" w:cs="Times New Roman"/>
                <w:b/>
                <w:spacing w:val="-6"/>
                <w:sz w:val="24"/>
                <w:szCs w:val="24"/>
              </w:rPr>
              <w:t xml:space="preserve"> </w:t>
            </w:r>
            <w:r w:rsidRPr="006E0CFD">
              <w:rPr>
                <w:rFonts w:ascii="Times New Roman" w:hAnsi="Times New Roman" w:cs="Times New Roman"/>
                <w:b/>
                <w:sz w:val="24"/>
                <w:szCs w:val="24"/>
              </w:rPr>
              <w:t>for</w:t>
            </w:r>
            <w:r w:rsidRPr="006E0CFD">
              <w:rPr>
                <w:rFonts w:ascii="Times New Roman" w:hAnsi="Times New Roman" w:cs="Times New Roman"/>
                <w:b/>
                <w:spacing w:val="-4"/>
                <w:sz w:val="24"/>
                <w:szCs w:val="24"/>
              </w:rPr>
              <w:t xml:space="preserve"> </w:t>
            </w:r>
            <w:r w:rsidRPr="006E0CFD">
              <w:rPr>
                <w:rFonts w:ascii="Times New Roman" w:hAnsi="Times New Roman" w:cs="Times New Roman"/>
                <w:b/>
                <w:sz w:val="24"/>
                <w:szCs w:val="24"/>
              </w:rPr>
              <w:t>each</w:t>
            </w:r>
            <w:r w:rsidRPr="006E0CFD">
              <w:rPr>
                <w:rFonts w:ascii="Times New Roman" w:hAnsi="Times New Roman" w:cs="Times New Roman"/>
                <w:b/>
                <w:spacing w:val="-2"/>
                <w:sz w:val="24"/>
                <w:szCs w:val="24"/>
              </w:rPr>
              <w:t xml:space="preserve"> </w:t>
            </w:r>
            <w:r w:rsidRPr="006E0CFD">
              <w:rPr>
                <w:rFonts w:ascii="Times New Roman" w:hAnsi="Times New Roman" w:cs="Times New Roman"/>
                <w:b/>
                <w:spacing w:val="-4"/>
                <w:sz w:val="24"/>
                <w:szCs w:val="24"/>
              </w:rPr>
              <w:t>item</w:t>
            </w:r>
          </w:p>
        </w:tc>
        <w:tc>
          <w:tcPr>
            <w:tcW w:w="1078" w:type="dxa"/>
          </w:tcPr>
          <w:p w14:paraId="7AE1545F" w14:textId="77777777" w:rsidR="00E7235B" w:rsidRPr="006E0CFD" w:rsidRDefault="00D5418F">
            <w:pPr>
              <w:pStyle w:val="TableParagraph"/>
              <w:ind w:left="226" w:right="229" w:hanging="5"/>
              <w:jc w:val="center"/>
              <w:rPr>
                <w:rFonts w:ascii="Times New Roman" w:hAnsi="Times New Roman" w:cs="Times New Roman"/>
                <w:b/>
                <w:sz w:val="24"/>
                <w:szCs w:val="24"/>
              </w:rPr>
            </w:pPr>
            <w:r w:rsidRPr="006E0CFD">
              <w:rPr>
                <w:rFonts w:ascii="Times New Roman" w:hAnsi="Times New Roman" w:cs="Times New Roman"/>
                <w:b/>
                <w:sz w:val="24"/>
                <w:szCs w:val="24"/>
              </w:rPr>
              <w:t xml:space="preserve">Unit Price </w:t>
            </w:r>
            <w:r w:rsidRPr="006E0CFD">
              <w:rPr>
                <w:rFonts w:ascii="Times New Roman" w:hAnsi="Times New Roman" w:cs="Times New Roman"/>
                <w:b/>
                <w:spacing w:val="-2"/>
                <w:sz w:val="24"/>
                <w:szCs w:val="24"/>
              </w:rPr>
              <w:t>(</w:t>
            </w:r>
            <w:r w:rsidR="00C32DDB" w:rsidRPr="006E0CFD">
              <w:rPr>
                <w:rFonts w:ascii="Times New Roman" w:hAnsi="Times New Roman" w:cs="Times New Roman"/>
                <w:b/>
                <w:spacing w:val="-2"/>
                <w:sz w:val="24"/>
                <w:szCs w:val="24"/>
              </w:rPr>
              <w:t>in</w:t>
            </w:r>
            <w:r w:rsidRPr="006E0CFD">
              <w:rPr>
                <w:rFonts w:ascii="Times New Roman" w:hAnsi="Times New Roman" w:cs="Times New Roman"/>
                <w:b/>
                <w:spacing w:val="-2"/>
                <w:sz w:val="24"/>
                <w:szCs w:val="24"/>
              </w:rPr>
              <w:t xml:space="preserve">cluding </w:t>
            </w:r>
            <w:r w:rsidRPr="006E0CFD">
              <w:rPr>
                <w:rFonts w:ascii="Times New Roman" w:hAnsi="Times New Roman" w:cs="Times New Roman"/>
                <w:b/>
                <w:spacing w:val="-4"/>
                <w:sz w:val="24"/>
                <w:szCs w:val="24"/>
              </w:rPr>
              <w:t>VAT)</w:t>
            </w:r>
          </w:p>
          <w:p w14:paraId="7AE15460" w14:textId="77777777" w:rsidR="00E7235B" w:rsidRPr="006E0CFD" w:rsidRDefault="00D5418F">
            <w:pPr>
              <w:pStyle w:val="TableParagraph"/>
              <w:spacing w:before="40"/>
              <w:ind w:right="2"/>
              <w:jc w:val="center"/>
              <w:rPr>
                <w:rFonts w:ascii="Times New Roman" w:hAnsi="Times New Roman" w:cs="Times New Roman"/>
                <w:b/>
                <w:sz w:val="24"/>
                <w:szCs w:val="24"/>
              </w:rPr>
            </w:pPr>
            <w:r w:rsidRPr="006E0CFD">
              <w:rPr>
                <w:rFonts w:ascii="Times New Roman" w:hAnsi="Times New Roman" w:cs="Times New Roman"/>
                <w:b/>
                <w:spacing w:val="-5"/>
                <w:sz w:val="24"/>
                <w:szCs w:val="24"/>
              </w:rPr>
              <w:t>ZMW</w:t>
            </w:r>
          </w:p>
        </w:tc>
        <w:tc>
          <w:tcPr>
            <w:tcW w:w="1277" w:type="dxa"/>
          </w:tcPr>
          <w:p w14:paraId="7AE15461" w14:textId="77777777" w:rsidR="00E7235B" w:rsidRPr="006E0CFD" w:rsidRDefault="00D5418F">
            <w:pPr>
              <w:pStyle w:val="TableParagraph"/>
              <w:ind w:left="74" w:right="90"/>
              <w:jc w:val="center"/>
              <w:rPr>
                <w:rFonts w:ascii="Times New Roman" w:hAnsi="Times New Roman" w:cs="Times New Roman"/>
                <w:b/>
                <w:sz w:val="24"/>
                <w:szCs w:val="24"/>
              </w:rPr>
            </w:pPr>
            <w:r w:rsidRPr="006E0CFD">
              <w:rPr>
                <w:rFonts w:ascii="Times New Roman" w:hAnsi="Times New Roman" w:cs="Times New Roman"/>
                <w:b/>
                <w:sz w:val="24"/>
                <w:szCs w:val="24"/>
              </w:rPr>
              <w:t>Total</w:t>
            </w:r>
            <w:r w:rsidRPr="006E0CFD">
              <w:rPr>
                <w:rFonts w:ascii="Times New Roman" w:hAnsi="Times New Roman" w:cs="Times New Roman"/>
                <w:b/>
                <w:spacing w:val="-12"/>
                <w:sz w:val="24"/>
                <w:szCs w:val="24"/>
              </w:rPr>
              <w:t xml:space="preserve"> </w:t>
            </w:r>
            <w:r w:rsidRPr="006E0CFD">
              <w:rPr>
                <w:rFonts w:ascii="Times New Roman" w:hAnsi="Times New Roman" w:cs="Times New Roman"/>
                <w:b/>
                <w:sz w:val="24"/>
                <w:szCs w:val="24"/>
              </w:rPr>
              <w:t xml:space="preserve">Price </w:t>
            </w:r>
            <w:r w:rsidRPr="006E0CFD">
              <w:rPr>
                <w:rFonts w:ascii="Times New Roman" w:hAnsi="Times New Roman" w:cs="Times New Roman"/>
                <w:b/>
                <w:spacing w:val="-2"/>
                <w:sz w:val="24"/>
                <w:szCs w:val="24"/>
              </w:rPr>
              <w:t>(</w:t>
            </w:r>
            <w:r w:rsidR="00C32DDB" w:rsidRPr="006E0CFD">
              <w:rPr>
                <w:rFonts w:ascii="Times New Roman" w:hAnsi="Times New Roman" w:cs="Times New Roman"/>
                <w:b/>
                <w:spacing w:val="-2"/>
                <w:sz w:val="24"/>
                <w:szCs w:val="24"/>
              </w:rPr>
              <w:t>in</w:t>
            </w:r>
            <w:r w:rsidRPr="006E0CFD">
              <w:rPr>
                <w:rFonts w:ascii="Times New Roman" w:hAnsi="Times New Roman" w:cs="Times New Roman"/>
                <w:b/>
                <w:spacing w:val="-2"/>
                <w:sz w:val="24"/>
                <w:szCs w:val="24"/>
              </w:rPr>
              <w:t xml:space="preserve">cluding </w:t>
            </w:r>
            <w:r w:rsidRPr="006E0CFD">
              <w:rPr>
                <w:rFonts w:ascii="Times New Roman" w:hAnsi="Times New Roman" w:cs="Times New Roman"/>
                <w:b/>
                <w:spacing w:val="-4"/>
                <w:sz w:val="24"/>
                <w:szCs w:val="24"/>
              </w:rPr>
              <w:t>VAT)</w:t>
            </w:r>
          </w:p>
          <w:p w14:paraId="7AE15462" w14:textId="77777777" w:rsidR="00E7235B" w:rsidRPr="006E0CFD" w:rsidRDefault="00D5418F">
            <w:pPr>
              <w:pStyle w:val="TableParagraph"/>
              <w:spacing w:before="40"/>
              <w:ind w:left="80" w:right="90"/>
              <w:jc w:val="center"/>
              <w:rPr>
                <w:rFonts w:ascii="Times New Roman" w:hAnsi="Times New Roman" w:cs="Times New Roman"/>
                <w:b/>
                <w:sz w:val="24"/>
                <w:szCs w:val="24"/>
              </w:rPr>
            </w:pPr>
            <w:r w:rsidRPr="006E0CFD">
              <w:rPr>
                <w:rFonts w:ascii="Times New Roman" w:hAnsi="Times New Roman" w:cs="Times New Roman"/>
                <w:b/>
                <w:spacing w:val="-5"/>
                <w:sz w:val="24"/>
                <w:szCs w:val="24"/>
              </w:rPr>
              <w:t>ZMW</w:t>
            </w:r>
          </w:p>
        </w:tc>
      </w:tr>
      <w:tr w:rsidR="00E7235B" w:rsidRPr="006E0CFD" w14:paraId="7AE1546D" w14:textId="77777777" w:rsidTr="0075750E">
        <w:trPr>
          <w:trHeight w:val="1245"/>
        </w:trPr>
        <w:tc>
          <w:tcPr>
            <w:tcW w:w="593" w:type="dxa"/>
          </w:tcPr>
          <w:p w14:paraId="7AE15464" w14:textId="77777777" w:rsidR="00E7235B" w:rsidRPr="006E0CFD" w:rsidRDefault="00D5418F">
            <w:pPr>
              <w:pStyle w:val="TableParagraph"/>
              <w:spacing w:before="31"/>
              <w:ind w:left="10" w:right="2"/>
              <w:jc w:val="center"/>
              <w:rPr>
                <w:rFonts w:ascii="Times New Roman" w:hAnsi="Times New Roman" w:cs="Times New Roman"/>
                <w:sz w:val="24"/>
                <w:szCs w:val="24"/>
              </w:rPr>
            </w:pPr>
            <w:r w:rsidRPr="006E0CFD">
              <w:rPr>
                <w:rFonts w:ascii="Times New Roman" w:hAnsi="Times New Roman" w:cs="Times New Roman"/>
                <w:spacing w:val="-10"/>
                <w:sz w:val="24"/>
                <w:szCs w:val="24"/>
              </w:rPr>
              <w:t>1</w:t>
            </w:r>
          </w:p>
        </w:tc>
        <w:tc>
          <w:tcPr>
            <w:tcW w:w="5586" w:type="dxa"/>
          </w:tcPr>
          <w:p w14:paraId="7AE15465" w14:textId="77777777" w:rsidR="00E7235B" w:rsidRPr="006E0CFD" w:rsidRDefault="00D5418F">
            <w:pPr>
              <w:pStyle w:val="TableParagraph"/>
              <w:spacing w:before="57"/>
              <w:ind w:left="107"/>
              <w:rPr>
                <w:rFonts w:ascii="Times New Roman" w:hAnsi="Times New Roman" w:cs="Times New Roman"/>
                <w:b/>
                <w:sz w:val="24"/>
                <w:szCs w:val="24"/>
              </w:rPr>
            </w:pPr>
            <w:r w:rsidRPr="006E0CFD">
              <w:rPr>
                <w:rFonts w:ascii="Times New Roman" w:hAnsi="Times New Roman" w:cs="Times New Roman"/>
                <w:b/>
                <w:sz w:val="24"/>
                <w:szCs w:val="24"/>
              </w:rPr>
              <w:t>Medical</w:t>
            </w:r>
            <w:r w:rsidRPr="006E0CFD">
              <w:rPr>
                <w:rFonts w:ascii="Times New Roman" w:hAnsi="Times New Roman" w:cs="Times New Roman"/>
                <w:b/>
                <w:spacing w:val="-6"/>
                <w:sz w:val="24"/>
                <w:szCs w:val="24"/>
              </w:rPr>
              <w:t xml:space="preserve"> </w:t>
            </w:r>
            <w:r w:rsidRPr="006E0CFD">
              <w:rPr>
                <w:rFonts w:ascii="Times New Roman" w:hAnsi="Times New Roman" w:cs="Times New Roman"/>
                <w:b/>
                <w:sz w:val="24"/>
                <w:szCs w:val="24"/>
              </w:rPr>
              <w:t>Insurance</w:t>
            </w:r>
            <w:r w:rsidRPr="006E0CFD">
              <w:rPr>
                <w:rFonts w:ascii="Times New Roman" w:hAnsi="Times New Roman" w:cs="Times New Roman"/>
                <w:b/>
                <w:spacing w:val="-4"/>
                <w:sz w:val="24"/>
                <w:szCs w:val="24"/>
              </w:rPr>
              <w:t xml:space="preserve"> </w:t>
            </w:r>
            <w:r w:rsidRPr="006E0CFD">
              <w:rPr>
                <w:rFonts w:ascii="Times New Roman" w:hAnsi="Times New Roman" w:cs="Times New Roman"/>
                <w:b/>
                <w:spacing w:val="-2"/>
                <w:sz w:val="24"/>
                <w:szCs w:val="24"/>
              </w:rPr>
              <w:t>Cover:</w:t>
            </w:r>
          </w:p>
          <w:p w14:paraId="7AE15466" w14:textId="77777777" w:rsidR="00E7235B" w:rsidRPr="006E0CFD" w:rsidRDefault="00D5418F" w:rsidP="00624B74">
            <w:pPr>
              <w:pStyle w:val="TableParagraph"/>
              <w:spacing w:before="75" w:line="340" w:lineRule="auto"/>
              <w:ind w:left="827"/>
              <w:jc w:val="both"/>
              <w:rPr>
                <w:rFonts w:ascii="Times New Roman" w:hAnsi="Times New Roman" w:cs="Times New Roman"/>
                <w:b/>
                <w:sz w:val="24"/>
                <w:szCs w:val="24"/>
              </w:rPr>
            </w:pPr>
            <w:r w:rsidRPr="006E0CFD">
              <w:rPr>
                <w:rFonts w:ascii="Times New Roman" w:hAnsi="Times New Roman" w:cs="Times New Roman"/>
                <w:b/>
                <w:sz w:val="24"/>
                <w:szCs w:val="24"/>
              </w:rPr>
              <w:t xml:space="preserve">Medical Insurance for </w:t>
            </w:r>
            <w:r w:rsidR="009611A2" w:rsidRPr="006E0CFD">
              <w:rPr>
                <w:rFonts w:ascii="Times New Roman" w:hAnsi="Times New Roman" w:cs="Times New Roman"/>
                <w:b/>
                <w:sz w:val="24"/>
                <w:szCs w:val="24"/>
              </w:rPr>
              <w:t>seventy six (76)</w:t>
            </w:r>
            <w:r w:rsidRPr="006E0CFD">
              <w:rPr>
                <w:rFonts w:ascii="Times New Roman" w:hAnsi="Times New Roman" w:cs="Times New Roman"/>
                <w:b/>
                <w:sz w:val="24"/>
                <w:szCs w:val="24"/>
              </w:rPr>
              <w:t xml:space="preserve"> </w:t>
            </w:r>
            <w:r w:rsidR="00236518" w:rsidRPr="006E0CFD">
              <w:rPr>
                <w:rFonts w:ascii="Times New Roman" w:hAnsi="Times New Roman" w:cs="Times New Roman"/>
                <w:b/>
                <w:sz w:val="24"/>
                <w:szCs w:val="24"/>
              </w:rPr>
              <w:t>A</w:t>
            </w:r>
            <w:r w:rsidR="00624B74" w:rsidRPr="006E0CFD">
              <w:rPr>
                <w:rFonts w:ascii="Times New Roman" w:hAnsi="Times New Roman" w:cs="Times New Roman"/>
                <w:b/>
                <w:sz w:val="24"/>
                <w:szCs w:val="24"/>
              </w:rPr>
              <w:t xml:space="preserve">mref Health Africa in </w:t>
            </w:r>
            <w:r w:rsidRPr="006E0CFD">
              <w:rPr>
                <w:rFonts w:ascii="Times New Roman" w:hAnsi="Times New Roman" w:cs="Times New Roman"/>
                <w:b/>
                <w:sz w:val="24"/>
                <w:szCs w:val="24"/>
              </w:rPr>
              <w:t>Zambia staff and Registered</w:t>
            </w:r>
            <w:r w:rsidRPr="006E0CFD">
              <w:rPr>
                <w:rFonts w:ascii="Times New Roman" w:hAnsi="Times New Roman" w:cs="Times New Roman"/>
                <w:b/>
                <w:spacing w:val="-3"/>
                <w:sz w:val="24"/>
                <w:szCs w:val="24"/>
              </w:rPr>
              <w:t xml:space="preserve"> </w:t>
            </w:r>
            <w:r w:rsidRPr="006E0CFD">
              <w:rPr>
                <w:rFonts w:ascii="Times New Roman" w:hAnsi="Times New Roman" w:cs="Times New Roman"/>
                <w:b/>
                <w:sz w:val="24"/>
                <w:szCs w:val="24"/>
              </w:rPr>
              <w:t>Dependents</w:t>
            </w:r>
            <w:r w:rsidRPr="006E0CFD">
              <w:rPr>
                <w:rFonts w:ascii="Times New Roman" w:hAnsi="Times New Roman" w:cs="Times New Roman"/>
                <w:b/>
                <w:spacing w:val="-4"/>
                <w:sz w:val="24"/>
                <w:szCs w:val="24"/>
              </w:rPr>
              <w:t xml:space="preserve"> </w:t>
            </w:r>
            <w:r w:rsidRPr="006E0CFD">
              <w:rPr>
                <w:rFonts w:ascii="Times New Roman" w:hAnsi="Times New Roman" w:cs="Times New Roman"/>
                <w:b/>
                <w:sz w:val="24"/>
                <w:szCs w:val="24"/>
              </w:rPr>
              <w:t>for</w:t>
            </w:r>
            <w:r w:rsidRPr="006E0CFD">
              <w:rPr>
                <w:rFonts w:ascii="Times New Roman" w:hAnsi="Times New Roman" w:cs="Times New Roman"/>
                <w:b/>
                <w:spacing w:val="-3"/>
                <w:sz w:val="24"/>
                <w:szCs w:val="24"/>
              </w:rPr>
              <w:t xml:space="preserve"> </w:t>
            </w:r>
            <w:r w:rsidRPr="006E0CFD">
              <w:rPr>
                <w:rFonts w:ascii="Times New Roman" w:hAnsi="Times New Roman" w:cs="Times New Roman"/>
                <w:b/>
                <w:sz w:val="24"/>
                <w:szCs w:val="24"/>
              </w:rPr>
              <w:t>the</w:t>
            </w:r>
            <w:r w:rsidRPr="006E0CFD">
              <w:rPr>
                <w:rFonts w:ascii="Times New Roman" w:hAnsi="Times New Roman" w:cs="Times New Roman"/>
                <w:b/>
                <w:spacing w:val="-9"/>
                <w:sz w:val="24"/>
                <w:szCs w:val="24"/>
              </w:rPr>
              <w:t xml:space="preserve"> </w:t>
            </w:r>
            <w:r w:rsidRPr="006E0CFD">
              <w:rPr>
                <w:rFonts w:ascii="Times New Roman" w:hAnsi="Times New Roman" w:cs="Times New Roman"/>
                <w:b/>
                <w:sz w:val="24"/>
                <w:szCs w:val="24"/>
              </w:rPr>
              <w:t>Period:</w:t>
            </w:r>
            <w:r w:rsidRPr="006E0CFD">
              <w:rPr>
                <w:rFonts w:ascii="Times New Roman" w:hAnsi="Times New Roman" w:cs="Times New Roman"/>
                <w:b/>
                <w:spacing w:val="35"/>
                <w:sz w:val="24"/>
                <w:szCs w:val="24"/>
              </w:rPr>
              <w:t xml:space="preserve"> </w:t>
            </w:r>
            <w:r w:rsidRPr="006E0CFD">
              <w:rPr>
                <w:rFonts w:ascii="Times New Roman" w:hAnsi="Times New Roman" w:cs="Times New Roman"/>
                <w:b/>
                <w:sz w:val="24"/>
                <w:szCs w:val="24"/>
              </w:rPr>
              <w:t>one</w:t>
            </w:r>
            <w:r w:rsidRPr="006E0CFD">
              <w:rPr>
                <w:rFonts w:ascii="Times New Roman" w:hAnsi="Times New Roman" w:cs="Times New Roman"/>
                <w:b/>
                <w:spacing w:val="-4"/>
                <w:sz w:val="24"/>
                <w:szCs w:val="24"/>
              </w:rPr>
              <w:t xml:space="preserve"> </w:t>
            </w:r>
            <w:r w:rsidRPr="006E0CFD">
              <w:rPr>
                <w:rFonts w:ascii="Times New Roman" w:hAnsi="Times New Roman" w:cs="Times New Roman"/>
                <w:b/>
                <w:sz w:val="24"/>
                <w:szCs w:val="24"/>
              </w:rPr>
              <w:t>(1)</w:t>
            </w:r>
            <w:r w:rsidRPr="006E0CFD">
              <w:rPr>
                <w:rFonts w:ascii="Times New Roman" w:hAnsi="Times New Roman" w:cs="Times New Roman"/>
                <w:b/>
                <w:spacing w:val="-4"/>
                <w:sz w:val="24"/>
                <w:szCs w:val="24"/>
              </w:rPr>
              <w:t xml:space="preserve"> </w:t>
            </w:r>
            <w:r w:rsidRPr="006E0CFD">
              <w:rPr>
                <w:rFonts w:ascii="Times New Roman" w:hAnsi="Times New Roman" w:cs="Times New Roman"/>
                <w:b/>
                <w:sz w:val="24"/>
                <w:szCs w:val="24"/>
              </w:rPr>
              <w:t xml:space="preserve">year: </w:t>
            </w:r>
            <w:r w:rsidR="00C32DDB" w:rsidRPr="006E0CFD">
              <w:rPr>
                <w:rFonts w:ascii="Times New Roman" w:hAnsi="Times New Roman" w:cs="Times New Roman"/>
                <w:b/>
                <w:sz w:val="24"/>
                <w:szCs w:val="24"/>
              </w:rPr>
              <w:t>1</w:t>
            </w:r>
            <w:r w:rsidR="00C32DDB" w:rsidRPr="006E0CFD">
              <w:rPr>
                <w:rFonts w:ascii="Times New Roman" w:hAnsi="Times New Roman" w:cs="Times New Roman"/>
                <w:b/>
                <w:sz w:val="24"/>
                <w:szCs w:val="24"/>
                <w:vertAlign w:val="superscript"/>
              </w:rPr>
              <w:t>st</w:t>
            </w:r>
            <w:r w:rsidR="00C32DDB" w:rsidRPr="006E0CFD">
              <w:rPr>
                <w:rFonts w:ascii="Times New Roman" w:hAnsi="Times New Roman" w:cs="Times New Roman"/>
                <w:b/>
                <w:sz w:val="24"/>
                <w:szCs w:val="24"/>
              </w:rPr>
              <w:t xml:space="preserve"> January 2026</w:t>
            </w:r>
            <w:r w:rsidRPr="006E0CFD">
              <w:rPr>
                <w:rFonts w:ascii="Times New Roman" w:hAnsi="Times New Roman" w:cs="Times New Roman"/>
                <w:b/>
                <w:sz w:val="24"/>
                <w:szCs w:val="24"/>
              </w:rPr>
              <w:t xml:space="preserve"> </w:t>
            </w:r>
            <w:r w:rsidRPr="006E0CFD">
              <w:rPr>
                <w:rFonts w:ascii="Times New Roman" w:hAnsi="Times New Roman" w:cs="Times New Roman"/>
                <w:i/>
                <w:sz w:val="24"/>
                <w:szCs w:val="24"/>
              </w:rPr>
              <w:t xml:space="preserve">– </w:t>
            </w:r>
            <w:r w:rsidR="00C32DDB" w:rsidRPr="006E0CFD">
              <w:rPr>
                <w:rFonts w:ascii="Times New Roman" w:hAnsi="Times New Roman" w:cs="Times New Roman"/>
                <w:b/>
                <w:sz w:val="24"/>
                <w:szCs w:val="24"/>
              </w:rPr>
              <w:t>31</w:t>
            </w:r>
            <w:r w:rsidR="00C32DDB" w:rsidRPr="006E0CFD">
              <w:rPr>
                <w:rFonts w:ascii="Times New Roman" w:hAnsi="Times New Roman" w:cs="Times New Roman"/>
                <w:b/>
                <w:sz w:val="24"/>
                <w:szCs w:val="24"/>
                <w:vertAlign w:val="superscript"/>
              </w:rPr>
              <w:t>st</w:t>
            </w:r>
            <w:r w:rsidR="00C32DDB" w:rsidRPr="006E0CFD">
              <w:rPr>
                <w:rFonts w:ascii="Times New Roman" w:hAnsi="Times New Roman" w:cs="Times New Roman"/>
                <w:b/>
                <w:sz w:val="24"/>
                <w:szCs w:val="24"/>
              </w:rPr>
              <w:t xml:space="preserve"> December </w:t>
            </w:r>
            <w:r w:rsidRPr="006E0CFD">
              <w:rPr>
                <w:rFonts w:ascii="Times New Roman" w:hAnsi="Times New Roman" w:cs="Times New Roman"/>
                <w:b/>
                <w:sz w:val="24"/>
                <w:szCs w:val="24"/>
              </w:rPr>
              <w:t>202</w:t>
            </w:r>
            <w:r w:rsidR="00C32DDB" w:rsidRPr="006E0CFD">
              <w:rPr>
                <w:rFonts w:ascii="Times New Roman" w:hAnsi="Times New Roman" w:cs="Times New Roman"/>
                <w:b/>
                <w:sz w:val="24"/>
                <w:szCs w:val="24"/>
              </w:rPr>
              <w:t>6</w:t>
            </w:r>
          </w:p>
        </w:tc>
        <w:tc>
          <w:tcPr>
            <w:tcW w:w="2126" w:type="dxa"/>
          </w:tcPr>
          <w:p w14:paraId="7AE15467" w14:textId="77777777" w:rsidR="0075750E" w:rsidRDefault="0075750E" w:rsidP="0075750E">
            <w:pPr>
              <w:pStyle w:val="TableParagraph"/>
              <w:tabs>
                <w:tab w:val="left" w:pos="726"/>
              </w:tabs>
              <w:spacing w:line="195" w:lineRule="exact"/>
              <w:ind w:left="726"/>
              <w:rPr>
                <w:rFonts w:ascii="Times New Roman" w:hAnsi="Times New Roman" w:cs="Times New Roman"/>
                <w:sz w:val="24"/>
                <w:szCs w:val="24"/>
              </w:rPr>
            </w:pPr>
          </w:p>
          <w:p w14:paraId="7AE15468" w14:textId="77777777" w:rsidR="008B08D3" w:rsidRDefault="008B08D3">
            <w:pPr>
              <w:pStyle w:val="TableParagraph"/>
              <w:numPr>
                <w:ilvl w:val="0"/>
                <w:numId w:val="4"/>
              </w:numPr>
              <w:tabs>
                <w:tab w:val="left" w:pos="726"/>
              </w:tabs>
              <w:spacing w:before="4"/>
              <w:rPr>
                <w:rFonts w:ascii="Times New Roman" w:hAnsi="Times New Roman" w:cs="Times New Roman"/>
                <w:sz w:val="24"/>
                <w:szCs w:val="24"/>
              </w:rPr>
            </w:pPr>
            <w:r>
              <w:rPr>
                <w:rFonts w:ascii="Times New Roman" w:hAnsi="Times New Roman" w:cs="Times New Roman"/>
                <w:sz w:val="24"/>
                <w:szCs w:val="24"/>
              </w:rPr>
              <w:t>23 Main members</w:t>
            </w:r>
          </w:p>
          <w:p w14:paraId="7AE15469" w14:textId="77777777" w:rsidR="00E7235B" w:rsidRPr="006E0CFD" w:rsidRDefault="00B84D1E">
            <w:pPr>
              <w:pStyle w:val="TableParagraph"/>
              <w:numPr>
                <w:ilvl w:val="0"/>
                <w:numId w:val="4"/>
              </w:numPr>
              <w:tabs>
                <w:tab w:val="left" w:pos="726"/>
              </w:tabs>
              <w:spacing w:before="4"/>
              <w:rPr>
                <w:rFonts w:ascii="Times New Roman" w:hAnsi="Times New Roman" w:cs="Times New Roman"/>
                <w:sz w:val="24"/>
                <w:szCs w:val="24"/>
              </w:rPr>
            </w:pPr>
            <w:r w:rsidRPr="006E0CFD">
              <w:rPr>
                <w:rFonts w:ascii="Times New Roman" w:hAnsi="Times New Roman" w:cs="Times New Roman"/>
                <w:sz w:val="24"/>
                <w:szCs w:val="24"/>
              </w:rPr>
              <w:t>13</w:t>
            </w:r>
            <w:r w:rsidR="00D5418F" w:rsidRPr="006E0CFD">
              <w:rPr>
                <w:rFonts w:ascii="Times New Roman" w:hAnsi="Times New Roman" w:cs="Times New Roman"/>
                <w:spacing w:val="-2"/>
                <w:sz w:val="24"/>
                <w:szCs w:val="24"/>
              </w:rPr>
              <w:t xml:space="preserve"> Spouses</w:t>
            </w:r>
          </w:p>
          <w:p w14:paraId="7AE1546A" w14:textId="77777777" w:rsidR="00E7235B" w:rsidRPr="006E0CFD" w:rsidRDefault="00100101">
            <w:pPr>
              <w:pStyle w:val="TableParagraph"/>
              <w:numPr>
                <w:ilvl w:val="0"/>
                <w:numId w:val="4"/>
              </w:numPr>
              <w:tabs>
                <w:tab w:val="left" w:pos="726"/>
              </w:tabs>
              <w:spacing w:before="6"/>
              <w:rPr>
                <w:rFonts w:ascii="Times New Roman" w:hAnsi="Times New Roman" w:cs="Times New Roman"/>
                <w:sz w:val="24"/>
                <w:szCs w:val="24"/>
              </w:rPr>
            </w:pPr>
            <w:r w:rsidRPr="006E0CFD">
              <w:rPr>
                <w:rFonts w:ascii="Times New Roman" w:hAnsi="Times New Roman" w:cs="Times New Roman"/>
                <w:sz w:val="24"/>
                <w:szCs w:val="24"/>
              </w:rPr>
              <w:t>40</w:t>
            </w:r>
            <w:r w:rsidR="00D5418F" w:rsidRPr="006E0CFD">
              <w:rPr>
                <w:rFonts w:ascii="Times New Roman" w:hAnsi="Times New Roman" w:cs="Times New Roman"/>
                <w:spacing w:val="-2"/>
                <w:sz w:val="24"/>
                <w:szCs w:val="24"/>
              </w:rPr>
              <w:t xml:space="preserve"> Children</w:t>
            </w:r>
          </w:p>
        </w:tc>
        <w:tc>
          <w:tcPr>
            <w:tcW w:w="1078" w:type="dxa"/>
          </w:tcPr>
          <w:p w14:paraId="7AE1546B" w14:textId="77777777" w:rsidR="00E7235B" w:rsidRPr="006E0CFD" w:rsidRDefault="00E7235B">
            <w:pPr>
              <w:pStyle w:val="TableParagraph"/>
              <w:rPr>
                <w:rFonts w:ascii="Times New Roman" w:hAnsi="Times New Roman" w:cs="Times New Roman"/>
                <w:sz w:val="24"/>
                <w:szCs w:val="24"/>
              </w:rPr>
            </w:pPr>
          </w:p>
        </w:tc>
        <w:tc>
          <w:tcPr>
            <w:tcW w:w="1277" w:type="dxa"/>
          </w:tcPr>
          <w:p w14:paraId="7AE1546C" w14:textId="77777777" w:rsidR="00E7235B" w:rsidRPr="006E0CFD" w:rsidRDefault="00E7235B">
            <w:pPr>
              <w:pStyle w:val="TableParagraph"/>
              <w:rPr>
                <w:rFonts w:ascii="Times New Roman" w:hAnsi="Times New Roman" w:cs="Times New Roman"/>
                <w:sz w:val="24"/>
                <w:szCs w:val="24"/>
              </w:rPr>
            </w:pPr>
          </w:p>
        </w:tc>
      </w:tr>
      <w:tr w:rsidR="00E7235B" w:rsidRPr="006E0CFD" w14:paraId="7AE1547B" w14:textId="77777777" w:rsidTr="0075750E">
        <w:trPr>
          <w:trHeight w:val="441"/>
        </w:trPr>
        <w:tc>
          <w:tcPr>
            <w:tcW w:w="593" w:type="dxa"/>
          </w:tcPr>
          <w:p w14:paraId="7AE1546E" w14:textId="77777777" w:rsidR="00E7235B" w:rsidRPr="006E0CFD" w:rsidRDefault="00D5418F">
            <w:pPr>
              <w:pStyle w:val="TableParagraph"/>
              <w:spacing w:before="31"/>
              <w:ind w:left="10" w:right="2"/>
              <w:jc w:val="center"/>
              <w:rPr>
                <w:rFonts w:ascii="Times New Roman" w:hAnsi="Times New Roman" w:cs="Times New Roman"/>
                <w:sz w:val="24"/>
                <w:szCs w:val="24"/>
              </w:rPr>
            </w:pPr>
            <w:r w:rsidRPr="006E0CFD">
              <w:rPr>
                <w:rFonts w:ascii="Times New Roman" w:hAnsi="Times New Roman" w:cs="Times New Roman"/>
                <w:spacing w:val="-10"/>
                <w:sz w:val="24"/>
                <w:szCs w:val="24"/>
              </w:rPr>
              <w:t>2</w:t>
            </w:r>
          </w:p>
        </w:tc>
        <w:tc>
          <w:tcPr>
            <w:tcW w:w="5586" w:type="dxa"/>
          </w:tcPr>
          <w:p w14:paraId="7AE1546F" w14:textId="77777777" w:rsidR="00E7235B" w:rsidRPr="006E0CFD" w:rsidRDefault="00D5418F">
            <w:pPr>
              <w:pStyle w:val="TableParagraph"/>
              <w:spacing w:line="184" w:lineRule="exact"/>
              <w:ind w:left="6"/>
              <w:rPr>
                <w:rFonts w:ascii="Times New Roman" w:hAnsi="Times New Roman" w:cs="Times New Roman"/>
                <w:b/>
                <w:sz w:val="24"/>
                <w:szCs w:val="24"/>
              </w:rPr>
            </w:pPr>
            <w:r w:rsidRPr="006E0CFD">
              <w:rPr>
                <w:rFonts w:ascii="Times New Roman" w:hAnsi="Times New Roman" w:cs="Times New Roman"/>
                <w:b/>
                <w:spacing w:val="-2"/>
                <w:sz w:val="24"/>
                <w:szCs w:val="24"/>
              </w:rPr>
              <w:t>Out-Patient</w:t>
            </w:r>
          </w:p>
        </w:tc>
        <w:tc>
          <w:tcPr>
            <w:tcW w:w="2126" w:type="dxa"/>
          </w:tcPr>
          <w:p w14:paraId="7AE15470" w14:textId="77777777" w:rsidR="00986EE8" w:rsidRPr="00986EE8" w:rsidRDefault="00986EE8" w:rsidP="00986EE8">
            <w:pPr>
              <w:widowControl/>
              <w:shd w:val="clear" w:color="auto" w:fill="FFFFFF"/>
              <w:autoSpaceDE/>
              <w:autoSpaceDN/>
              <w:spacing w:before="100" w:beforeAutospacing="1" w:after="100" w:afterAutospacing="1"/>
              <w:rPr>
                <w:rFonts w:ascii="Times New Roman" w:eastAsia="Times New Roman" w:hAnsi="Times New Roman" w:cs="Times New Roman"/>
                <w:color w:val="222222"/>
                <w:sz w:val="24"/>
                <w:szCs w:val="24"/>
              </w:rPr>
            </w:pPr>
            <w:r w:rsidRPr="00986EE8">
              <w:rPr>
                <w:rFonts w:ascii="Times New Roman" w:eastAsia="Times New Roman" w:hAnsi="Times New Roman" w:cs="Times New Roman"/>
                <w:color w:val="222222"/>
                <w:sz w:val="24"/>
                <w:szCs w:val="24"/>
              </w:rPr>
              <w:t>The out-patient</w:t>
            </w:r>
            <w:r w:rsidR="00C44FF5">
              <w:rPr>
                <w:rFonts w:ascii="Times New Roman" w:eastAsia="Times New Roman" w:hAnsi="Times New Roman" w:cs="Times New Roman"/>
                <w:color w:val="222222"/>
                <w:sz w:val="24"/>
                <w:szCs w:val="24"/>
              </w:rPr>
              <w:t xml:space="preserve"> </w:t>
            </w:r>
            <w:r w:rsidRPr="00986EE8">
              <w:rPr>
                <w:rFonts w:ascii="Times New Roman" w:eastAsia="Times New Roman" w:hAnsi="Times New Roman" w:cs="Times New Roman"/>
                <w:color w:val="222222"/>
                <w:sz w:val="24"/>
                <w:szCs w:val="24"/>
              </w:rPr>
              <w:t xml:space="preserve">treatment provided to employees and their </w:t>
            </w:r>
            <w:r w:rsidR="00BD43A0" w:rsidRPr="00986EE8">
              <w:rPr>
                <w:rFonts w:ascii="Times New Roman" w:eastAsia="Times New Roman" w:hAnsi="Times New Roman" w:cs="Times New Roman"/>
                <w:color w:val="222222"/>
                <w:sz w:val="24"/>
                <w:szCs w:val="24"/>
              </w:rPr>
              <w:t>dependents</w:t>
            </w:r>
            <w:r w:rsidRPr="00986EE8">
              <w:rPr>
                <w:rFonts w:ascii="Times New Roman" w:eastAsia="Times New Roman" w:hAnsi="Times New Roman" w:cs="Times New Roman"/>
                <w:color w:val="222222"/>
                <w:sz w:val="24"/>
                <w:szCs w:val="24"/>
              </w:rPr>
              <w:t xml:space="preserve"> will be a cashl</w:t>
            </w:r>
            <w:r w:rsidRPr="006E0CFD">
              <w:rPr>
                <w:rFonts w:ascii="Times New Roman" w:eastAsia="Times New Roman" w:hAnsi="Times New Roman" w:cs="Times New Roman"/>
                <w:color w:val="222222"/>
                <w:sz w:val="24"/>
                <w:szCs w:val="24"/>
              </w:rPr>
              <w:t>ess system with minimum K</w:t>
            </w:r>
            <w:r w:rsidR="00933CC4">
              <w:rPr>
                <w:rFonts w:ascii="Times New Roman" w:eastAsia="Times New Roman" w:hAnsi="Times New Roman" w:cs="Times New Roman"/>
                <w:color w:val="222222"/>
                <w:sz w:val="24"/>
                <w:szCs w:val="24"/>
              </w:rPr>
              <w:t xml:space="preserve">30,000 </w:t>
            </w:r>
            <w:r w:rsidRPr="00986EE8">
              <w:rPr>
                <w:rFonts w:ascii="Times New Roman" w:eastAsia="Times New Roman" w:hAnsi="Times New Roman" w:cs="Times New Roman"/>
                <w:color w:val="222222"/>
                <w:sz w:val="24"/>
                <w:szCs w:val="24"/>
              </w:rPr>
              <w:t>per member</w:t>
            </w:r>
            <w:r w:rsidR="00C44FF5">
              <w:rPr>
                <w:rFonts w:ascii="Times New Roman" w:eastAsia="Times New Roman" w:hAnsi="Times New Roman" w:cs="Times New Roman"/>
                <w:color w:val="222222"/>
                <w:sz w:val="24"/>
                <w:szCs w:val="24"/>
              </w:rPr>
              <w:t xml:space="preserve"> per year</w:t>
            </w:r>
            <w:r w:rsidRPr="00986EE8">
              <w:rPr>
                <w:rFonts w:ascii="Times New Roman" w:eastAsia="Times New Roman" w:hAnsi="Times New Roman" w:cs="Times New Roman"/>
                <w:color w:val="222222"/>
                <w:sz w:val="24"/>
                <w:szCs w:val="24"/>
              </w:rPr>
              <w:t xml:space="preserve"> but subject to </w:t>
            </w:r>
            <w:r w:rsidR="00C44FF5">
              <w:rPr>
                <w:rFonts w:ascii="Times New Roman" w:eastAsia="Times New Roman" w:hAnsi="Times New Roman" w:cs="Times New Roman"/>
                <w:color w:val="222222"/>
                <w:sz w:val="24"/>
                <w:szCs w:val="24"/>
              </w:rPr>
              <w:t>o</w:t>
            </w:r>
            <w:r w:rsidRPr="00986EE8">
              <w:rPr>
                <w:rFonts w:ascii="Times New Roman" w:eastAsia="Times New Roman" w:hAnsi="Times New Roman" w:cs="Times New Roman"/>
                <w:color w:val="222222"/>
                <w:sz w:val="24"/>
                <w:szCs w:val="24"/>
              </w:rPr>
              <w:t>verall limit, including.</w:t>
            </w:r>
          </w:p>
          <w:p w14:paraId="7AE15471" w14:textId="77777777" w:rsidR="00986EE8" w:rsidRPr="00986EE8" w:rsidRDefault="00986EE8" w:rsidP="00C44FF5">
            <w:pPr>
              <w:widowControl/>
              <w:numPr>
                <w:ilvl w:val="0"/>
                <w:numId w:val="6"/>
              </w:numPr>
              <w:shd w:val="clear" w:color="auto" w:fill="FFFFFF"/>
              <w:autoSpaceDE/>
              <w:autoSpaceDN/>
              <w:spacing w:after="100" w:afterAutospacing="1"/>
              <w:ind w:left="847"/>
              <w:rPr>
                <w:rFonts w:ascii="Times New Roman" w:eastAsia="Times New Roman" w:hAnsi="Times New Roman" w:cs="Times New Roman"/>
                <w:color w:val="222222"/>
                <w:sz w:val="24"/>
                <w:szCs w:val="24"/>
              </w:rPr>
            </w:pPr>
            <w:r w:rsidRPr="00986EE8">
              <w:rPr>
                <w:rFonts w:ascii="Times New Roman" w:eastAsia="Times New Roman" w:hAnsi="Times New Roman" w:cs="Times New Roman"/>
                <w:color w:val="222222"/>
                <w:sz w:val="24"/>
                <w:szCs w:val="24"/>
              </w:rPr>
              <w:t>Routine general outpatient consultati</w:t>
            </w:r>
            <w:r w:rsidR="00C44FF5">
              <w:rPr>
                <w:rFonts w:ascii="Times New Roman" w:eastAsia="Times New Roman" w:hAnsi="Times New Roman" w:cs="Times New Roman"/>
                <w:color w:val="222222"/>
                <w:sz w:val="24"/>
                <w:szCs w:val="24"/>
              </w:rPr>
              <w:t>o</w:t>
            </w:r>
            <w:r w:rsidRPr="00986EE8">
              <w:rPr>
                <w:rFonts w:ascii="Times New Roman" w:eastAsia="Times New Roman" w:hAnsi="Times New Roman" w:cs="Times New Roman"/>
                <w:color w:val="222222"/>
                <w:sz w:val="24"/>
                <w:szCs w:val="24"/>
              </w:rPr>
              <w:t>n;</w:t>
            </w:r>
          </w:p>
          <w:p w14:paraId="7AE15472" w14:textId="77777777" w:rsidR="00986EE8" w:rsidRPr="00986EE8" w:rsidRDefault="00986EE8" w:rsidP="00986EE8">
            <w:pPr>
              <w:widowControl/>
              <w:numPr>
                <w:ilvl w:val="0"/>
                <w:numId w:val="6"/>
              </w:numPr>
              <w:shd w:val="clear" w:color="auto" w:fill="FFFFFF"/>
              <w:autoSpaceDE/>
              <w:autoSpaceDN/>
              <w:spacing w:before="100" w:beforeAutospacing="1" w:after="100" w:afterAutospacing="1"/>
              <w:ind w:left="945"/>
              <w:rPr>
                <w:rFonts w:ascii="Times New Roman" w:eastAsia="Times New Roman" w:hAnsi="Times New Roman" w:cs="Times New Roman"/>
                <w:color w:val="222222"/>
                <w:sz w:val="24"/>
                <w:szCs w:val="24"/>
              </w:rPr>
            </w:pPr>
            <w:r w:rsidRPr="00986EE8">
              <w:rPr>
                <w:rFonts w:ascii="Times New Roman" w:eastAsia="Times New Roman" w:hAnsi="Times New Roman" w:cs="Times New Roman"/>
                <w:color w:val="222222"/>
                <w:sz w:val="24"/>
                <w:szCs w:val="24"/>
              </w:rPr>
              <w:t>Access to specialist doctors.</w:t>
            </w:r>
          </w:p>
          <w:p w14:paraId="7AE15473" w14:textId="77777777" w:rsidR="00986EE8" w:rsidRPr="00986EE8" w:rsidRDefault="00986EE8" w:rsidP="00986EE8">
            <w:pPr>
              <w:widowControl/>
              <w:numPr>
                <w:ilvl w:val="0"/>
                <w:numId w:val="6"/>
              </w:numPr>
              <w:shd w:val="clear" w:color="auto" w:fill="FFFFFF"/>
              <w:autoSpaceDE/>
              <w:autoSpaceDN/>
              <w:spacing w:before="100" w:beforeAutospacing="1" w:after="100" w:afterAutospacing="1"/>
              <w:ind w:left="945"/>
              <w:rPr>
                <w:rFonts w:ascii="Times New Roman" w:eastAsia="Times New Roman" w:hAnsi="Times New Roman" w:cs="Times New Roman"/>
                <w:color w:val="222222"/>
                <w:sz w:val="24"/>
                <w:szCs w:val="24"/>
              </w:rPr>
            </w:pPr>
            <w:r w:rsidRPr="00986EE8">
              <w:rPr>
                <w:rFonts w:ascii="Times New Roman" w:eastAsia="Times New Roman" w:hAnsi="Times New Roman" w:cs="Times New Roman"/>
                <w:color w:val="222222"/>
                <w:sz w:val="24"/>
                <w:szCs w:val="24"/>
              </w:rPr>
              <w:t>Diagnostic laboratory and radiology services including CT/MRI and other specialized scans.</w:t>
            </w:r>
          </w:p>
          <w:p w14:paraId="7AE15474" w14:textId="77777777" w:rsidR="00986EE8" w:rsidRPr="00986EE8" w:rsidRDefault="00986EE8" w:rsidP="00986EE8">
            <w:pPr>
              <w:widowControl/>
              <w:numPr>
                <w:ilvl w:val="0"/>
                <w:numId w:val="6"/>
              </w:numPr>
              <w:shd w:val="clear" w:color="auto" w:fill="FFFFFF"/>
              <w:autoSpaceDE/>
              <w:autoSpaceDN/>
              <w:spacing w:before="100" w:beforeAutospacing="1" w:after="100" w:afterAutospacing="1"/>
              <w:ind w:left="945"/>
              <w:rPr>
                <w:rFonts w:ascii="Times New Roman" w:eastAsia="Times New Roman" w:hAnsi="Times New Roman" w:cs="Times New Roman"/>
                <w:color w:val="222222"/>
                <w:sz w:val="24"/>
                <w:szCs w:val="24"/>
              </w:rPr>
            </w:pPr>
            <w:r w:rsidRPr="00986EE8">
              <w:rPr>
                <w:rFonts w:ascii="Times New Roman" w:eastAsia="Times New Roman" w:hAnsi="Times New Roman" w:cs="Times New Roman"/>
                <w:color w:val="222222"/>
                <w:sz w:val="24"/>
                <w:szCs w:val="24"/>
              </w:rPr>
              <w:t>Routine internal check- ‐ups.</w:t>
            </w:r>
          </w:p>
          <w:p w14:paraId="7AE15475" w14:textId="77777777" w:rsidR="00986EE8" w:rsidRPr="00986EE8" w:rsidRDefault="00986EE8" w:rsidP="00986EE8">
            <w:pPr>
              <w:widowControl/>
              <w:numPr>
                <w:ilvl w:val="0"/>
                <w:numId w:val="6"/>
              </w:numPr>
              <w:shd w:val="clear" w:color="auto" w:fill="FFFFFF"/>
              <w:autoSpaceDE/>
              <w:autoSpaceDN/>
              <w:spacing w:before="100" w:beforeAutospacing="1"/>
              <w:ind w:left="945"/>
              <w:rPr>
                <w:rFonts w:ascii="Times New Roman" w:eastAsia="Times New Roman" w:hAnsi="Times New Roman" w:cs="Times New Roman"/>
                <w:color w:val="222222"/>
                <w:sz w:val="24"/>
                <w:szCs w:val="24"/>
              </w:rPr>
            </w:pPr>
            <w:r w:rsidRPr="00986EE8">
              <w:rPr>
                <w:rFonts w:ascii="Times New Roman" w:eastAsia="Times New Roman" w:hAnsi="Times New Roman" w:cs="Times New Roman"/>
                <w:color w:val="222222"/>
                <w:sz w:val="24"/>
                <w:szCs w:val="24"/>
              </w:rPr>
              <w:lastRenderedPageBreak/>
              <w:t>Chronic and recurring conditions.</w:t>
            </w:r>
          </w:p>
          <w:p w14:paraId="7AE15476" w14:textId="77777777" w:rsidR="00E7235B" w:rsidRDefault="00E7235B">
            <w:pPr>
              <w:pStyle w:val="TableParagraph"/>
              <w:rPr>
                <w:rFonts w:ascii="Times New Roman" w:hAnsi="Times New Roman" w:cs="Times New Roman"/>
                <w:sz w:val="24"/>
                <w:szCs w:val="24"/>
              </w:rPr>
            </w:pPr>
          </w:p>
          <w:p w14:paraId="7AE15477" w14:textId="77777777" w:rsidR="007853F6" w:rsidRDefault="007853F6">
            <w:pPr>
              <w:pStyle w:val="TableParagraph"/>
              <w:rPr>
                <w:rFonts w:ascii="Times New Roman" w:hAnsi="Times New Roman" w:cs="Times New Roman"/>
                <w:sz w:val="24"/>
                <w:szCs w:val="24"/>
              </w:rPr>
            </w:pPr>
          </w:p>
          <w:p w14:paraId="7AE15478" w14:textId="77777777" w:rsidR="007853F6" w:rsidRPr="006E0CFD" w:rsidRDefault="007853F6">
            <w:pPr>
              <w:pStyle w:val="TableParagraph"/>
              <w:rPr>
                <w:rFonts w:ascii="Times New Roman" w:hAnsi="Times New Roman" w:cs="Times New Roman"/>
                <w:sz w:val="24"/>
                <w:szCs w:val="24"/>
              </w:rPr>
            </w:pPr>
          </w:p>
        </w:tc>
        <w:tc>
          <w:tcPr>
            <w:tcW w:w="1078" w:type="dxa"/>
          </w:tcPr>
          <w:p w14:paraId="7AE15479" w14:textId="77777777" w:rsidR="00E7235B" w:rsidRPr="006E0CFD" w:rsidRDefault="00E7235B">
            <w:pPr>
              <w:pStyle w:val="TableParagraph"/>
              <w:rPr>
                <w:rFonts w:ascii="Times New Roman" w:hAnsi="Times New Roman" w:cs="Times New Roman"/>
                <w:sz w:val="24"/>
                <w:szCs w:val="24"/>
              </w:rPr>
            </w:pPr>
          </w:p>
        </w:tc>
        <w:tc>
          <w:tcPr>
            <w:tcW w:w="1277" w:type="dxa"/>
          </w:tcPr>
          <w:p w14:paraId="7AE1547A" w14:textId="77777777" w:rsidR="00E7235B" w:rsidRPr="006E0CFD" w:rsidRDefault="00E7235B">
            <w:pPr>
              <w:pStyle w:val="TableParagraph"/>
              <w:rPr>
                <w:rFonts w:ascii="Times New Roman" w:hAnsi="Times New Roman" w:cs="Times New Roman"/>
                <w:sz w:val="24"/>
                <w:szCs w:val="24"/>
              </w:rPr>
            </w:pPr>
          </w:p>
        </w:tc>
      </w:tr>
      <w:tr w:rsidR="00E7235B" w:rsidRPr="006E0CFD" w14:paraId="7AE15481" w14:textId="77777777" w:rsidTr="0075750E">
        <w:trPr>
          <w:trHeight w:val="248"/>
        </w:trPr>
        <w:tc>
          <w:tcPr>
            <w:tcW w:w="593" w:type="dxa"/>
          </w:tcPr>
          <w:p w14:paraId="7AE1547C" w14:textId="77777777" w:rsidR="00E7235B" w:rsidRPr="006E0CFD" w:rsidRDefault="00D5418F">
            <w:pPr>
              <w:pStyle w:val="TableParagraph"/>
              <w:spacing w:before="40"/>
              <w:ind w:left="10"/>
              <w:jc w:val="center"/>
              <w:rPr>
                <w:rFonts w:ascii="Times New Roman" w:hAnsi="Times New Roman" w:cs="Times New Roman"/>
                <w:sz w:val="24"/>
                <w:szCs w:val="24"/>
              </w:rPr>
            </w:pPr>
            <w:r w:rsidRPr="006E0CFD">
              <w:rPr>
                <w:rFonts w:ascii="Times New Roman" w:hAnsi="Times New Roman" w:cs="Times New Roman"/>
                <w:spacing w:val="-10"/>
                <w:sz w:val="24"/>
                <w:szCs w:val="24"/>
              </w:rPr>
              <w:t>3</w:t>
            </w:r>
          </w:p>
        </w:tc>
        <w:tc>
          <w:tcPr>
            <w:tcW w:w="5586" w:type="dxa"/>
          </w:tcPr>
          <w:p w14:paraId="7AE1547D" w14:textId="77777777" w:rsidR="00E7235B" w:rsidRPr="006E0CFD" w:rsidRDefault="00D5418F">
            <w:pPr>
              <w:pStyle w:val="TableParagraph"/>
              <w:spacing w:line="184" w:lineRule="exact"/>
              <w:ind w:left="97"/>
              <w:rPr>
                <w:rFonts w:ascii="Times New Roman" w:hAnsi="Times New Roman" w:cs="Times New Roman"/>
                <w:b/>
                <w:sz w:val="24"/>
                <w:szCs w:val="24"/>
              </w:rPr>
            </w:pPr>
            <w:r w:rsidRPr="006E0CFD">
              <w:rPr>
                <w:rFonts w:ascii="Times New Roman" w:hAnsi="Times New Roman" w:cs="Times New Roman"/>
                <w:b/>
                <w:sz w:val="24"/>
                <w:szCs w:val="24"/>
              </w:rPr>
              <w:t>In-</w:t>
            </w:r>
            <w:r w:rsidRPr="006E0CFD">
              <w:rPr>
                <w:rFonts w:ascii="Times New Roman" w:hAnsi="Times New Roman" w:cs="Times New Roman"/>
                <w:b/>
                <w:spacing w:val="-6"/>
                <w:sz w:val="24"/>
                <w:szCs w:val="24"/>
              </w:rPr>
              <w:t xml:space="preserve"> </w:t>
            </w:r>
            <w:r w:rsidRPr="006E0CFD">
              <w:rPr>
                <w:rFonts w:ascii="Times New Roman" w:hAnsi="Times New Roman" w:cs="Times New Roman"/>
                <w:b/>
                <w:spacing w:val="-2"/>
                <w:sz w:val="24"/>
                <w:szCs w:val="24"/>
              </w:rPr>
              <w:t>Patient</w:t>
            </w:r>
          </w:p>
        </w:tc>
        <w:tc>
          <w:tcPr>
            <w:tcW w:w="2126" w:type="dxa"/>
          </w:tcPr>
          <w:p w14:paraId="7AE1547E" w14:textId="77777777" w:rsidR="00E7235B" w:rsidRPr="000C4C72" w:rsidRDefault="00484B21">
            <w:pPr>
              <w:pStyle w:val="TableParagraph"/>
              <w:rPr>
                <w:rFonts w:ascii="Times New Roman" w:hAnsi="Times New Roman" w:cs="Times New Roman"/>
                <w:color w:val="222222"/>
                <w:sz w:val="24"/>
                <w:szCs w:val="24"/>
                <w:shd w:val="clear" w:color="auto" w:fill="FFFFFF"/>
              </w:rPr>
            </w:pPr>
            <w:r w:rsidRPr="00986EE8">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I</w:t>
            </w:r>
            <w:r w:rsidR="000C4C72">
              <w:rPr>
                <w:rFonts w:ascii="Times New Roman" w:eastAsia="Times New Roman" w:hAnsi="Times New Roman" w:cs="Times New Roman"/>
                <w:color w:val="222222"/>
                <w:sz w:val="24"/>
                <w:szCs w:val="24"/>
              </w:rPr>
              <w:t>n</w:t>
            </w:r>
            <w:r w:rsidRPr="00986EE8">
              <w:rPr>
                <w:rFonts w:ascii="Times New Roman" w:eastAsia="Times New Roman" w:hAnsi="Times New Roman" w:cs="Times New Roman"/>
                <w:color w:val="222222"/>
                <w:sz w:val="24"/>
                <w:szCs w:val="24"/>
              </w:rPr>
              <w:t>-patient</w:t>
            </w:r>
            <w:r>
              <w:rPr>
                <w:rFonts w:ascii="Times New Roman" w:eastAsia="Times New Roman" w:hAnsi="Times New Roman" w:cs="Times New Roman"/>
                <w:color w:val="222222"/>
                <w:sz w:val="24"/>
                <w:szCs w:val="24"/>
              </w:rPr>
              <w:t xml:space="preserve"> </w:t>
            </w:r>
            <w:r w:rsidRPr="00986EE8">
              <w:rPr>
                <w:rFonts w:ascii="Times New Roman" w:eastAsia="Times New Roman" w:hAnsi="Times New Roman" w:cs="Times New Roman"/>
                <w:color w:val="222222"/>
                <w:sz w:val="24"/>
                <w:szCs w:val="24"/>
              </w:rPr>
              <w:t>treatment provided to employees and their dependents will be a cashl</w:t>
            </w:r>
            <w:r w:rsidRPr="006E0CFD">
              <w:rPr>
                <w:rFonts w:ascii="Times New Roman" w:eastAsia="Times New Roman" w:hAnsi="Times New Roman" w:cs="Times New Roman"/>
                <w:color w:val="222222"/>
                <w:sz w:val="24"/>
                <w:szCs w:val="24"/>
              </w:rPr>
              <w:t>ess system with minimum K</w:t>
            </w:r>
            <w:r w:rsidR="000C4C72">
              <w:rPr>
                <w:rFonts w:ascii="Times New Roman" w:eastAsia="Times New Roman" w:hAnsi="Times New Roman" w:cs="Times New Roman"/>
                <w:color w:val="222222"/>
                <w:sz w:val="24"/>
                <w:szCs w:val="24"/>
              </w:rPr>
              <w:t>400</w:t>
            </w:r>
            <w:r>
              <w:rPr>
                <w:rFonts w:ascii="Times New Roman" w:eastAsia="Times New Roman" w:hAnsi="Times New Roman" w:cs="Times New Roman"/>
                <w:color w:val="222222"/>
                <w:sz w:val="24"/>
                <w:szCs w:val="24"/>
              </w:rPr>
              <w:t xml:space="preserve">,000 </w:t>
            </w:r>
            <w:r w:rsidRPr="00986EE8">
              <w:rPr>
                <w:rFonts w:ascii="Times New Roman" w:eastAsia="Times New Roman" w:hAnsi="Times New Roman" w:cs="Times New Roman"/>
                <w:color w:val="222222"/>
                <w:sz w:val="24"/>
                <w:szCs w:val="24"/>
              </w:rPr>
              <w:t>per member</w:t>
            </w:r>
            <w:r>
              <w:rPr>
                <w:rFonts w:ascii="Times New Roman" w:eastAsia="Times New Roman" w:hAnsi="Times New Roman" w:cs="Times New Roman"/>
                <w:color w:val="222222"/>
                <w:sz w:val="24"/>
                <w:szCs w:val="24"/>
              </w:rPr>
              <w:t xml:space="preserve"> per year</w:t>
            </w:r>
            <w:r w:rsidR="00986EE8" w:rsidRPr="006E0CFD">
              <w:rPr>
                <w:rFonts w:ascii="Times New Roman" w:hAnsi="Times New Roman" w:cs="Times New Roman"/>
                <w:color w:val="222222"/>
                <w:sz w:val="24"/>
                <w:szCs w:val="24"/>
                <w:shd w:val="clear" w:color="auto" w:fill="FFFFFF"/>
              </w:rPr>
              <w:t xml:space="preserve">. The coverage is subject overall limit </w:t>
            </w:r>
            <w:r w:rsidR="000C4C72">
              <w:rPr>
                <w:rFonts w:ascii="Times New Roman" w:hAnsi="Times New Roman" w:cs="Times New Roman"/>
                <w:color w:val="222222"/>
                <w:sz w:val="24"/>
                <w:szCs w:val="24"/>
                <w:shd w:val="clear" w:color="auto" w:fill="FFFFFF"/>
              </w:rPr>
              <w:t>p</w:t>
            </w:r>
            <w:r w:rsidR="00986EE8" w:rsidRPr="006E0CFD">
              <w:rPr>
                <w:rFonts w:ascii="Times New Roman" w:hAnsi="Times New Roman" w:cs="Times New Roman"/>
                <w:color w:val="222222"/>
                <w:sz w:val="24"/>
                <w:szCs w:val="24"/>
                <w:shd w:val="clear" w:color="auto" w:fill="FFFFFF"/>
              </w:rPr>
              <w:t xml:space="preserve">er member; therefore, the selected company ought to have a wide network with hospitals in all </w:t>
            </w:r>
            <w:r w:rsidR="000C4C72">
              <w:rPr>
                <w:rFonts w:ascii="Times New Roman" w:hAnsi="Times New Roman" w:cs="Times New Roman"/>
                <w:color w:val="222222"/>
                <w:sz w:val="24"/>
                <w:szCs w:val="24"/>
                <w:shd w:val="clear" w:color="auto" w:fill="FFFFFF"/>
              </w:rPr>
              <w:t>provinces</w:t>
            </w:r>
            <w:r w:rsidR="00986EE8" w:rsidRPr="006E0CFD">
              <w:rPr>
                <w:rFonts w:ascii="Times New Roman" w:hAnsi="Times New Roman" w:cs="Times New Roman"/>
                <w:color w:val="222222"/>
                <w:sz w:val="24"/>
                <w:szCs w:val="24"/>
                <w:shd w:val="clear" w:color="auto" w:fill="FFFFFF"/>
              </w:rPr>
              <w:t xml:space="preserve"> of Zambia.</w:t>
            </w:r>
          </w:p>
        </w:tc>
        <w:tc>
          <w:tcPr>
            <w:tcW w:w="1078" w:type="dxa"/>
          </w:tcPr>
          <w:p w14:paraId="7AE1547F" w14:textId="77777777" w:rsidR="00E7235B" w:rsidRPr="006E0CFD" w:rsidRDefault="00E7235B">
            <w:pPr>
              <w:pStyle w:val="TableParagraph"/>
              <w:rPr>
                <w:rFonts w:ascii="Times New Roman" w:hAnsi="Times New Roman" w:cs="Times New Roman"/>
                <w:sz w:val="24"/>
                <w:szCs w:val="24"/>
              </w:rPr>
            </w:pPr>
          </w:p>
        </w:tc>
        <w:tc>
          <w:tcPr>
            <w:tcW w:w="1277" w:type="dxa"/>
          </w:tcPr>
          <w:p w14:paraId="7AE15480" w14:textId="77777777" w:rsidR="00E7235B" w:rsidRPr="006E0CFD" w:rsidRDefault="00E7235B">
            <w:pPr>
              <w:pStyle w:val="TableParagraph"/>
              <w:rPr>
                <w:rFonts w:ascii="Times New Roman" w:hAnsi="Times New Roman" w:cs="Times New Roman"/>
                <w:sz w:val="24"/>
                <w:szCs w:val="24"/>
              </w:rPr>
            </w:pPr>
          </w:p>
        </w:tc>
      </w:tr>
      <w:tr w:rsidR="00E7235B" w:rsidRPr="006E0CFD" w14:paraId="7AE15487" w14:textId="77777777" w:rsidTr="0075750E">
        <w:trPr>
          <w:trHeight w:val="383"/>
        </w:trPr>
        <w:tc>
          <w:tcPr>
            <w:tcW w:w="593" w:type="dxa"/>
          </w:tcPr>
          <w:p w14:paraId="7AE15482" w14:textId="77777777" w:rsidR="00E7235B" w:rsidRPr="006E0CFD" w:rsidRDefault="00D5418F">
            <w:pPr>
              <w:pStyle w:val="TableParagraph"/>
              <w:spacing w:before="40"/>
              <w:ind w:left="10"/>
              <w:jc w:val="center"/>
              <w:rPr>
                <w:rFonts w:ascii="Times New Roman" w:hAnsi="Times New Roman" w:cs="Times New Roman"/>
                <w:sz w:val="24"/>
                <w:szCs w:val="24"/>
              </w:rPr>
            </w:pPr>
            <w:r w:rsidRPr="006E0CFD">
              <w:rPr>
                <w:rFonts w:ascii="Times New Roman" w:hAnsi="Times New Roman" w:cs="Times New Roman"/>
                <w:spacing w:val="-10"/>
                <w:sz w:val="24"/>
                <w:szCs w:val="24"/>
              </w:rPr>
              <w:t>4</w:t>
            </w:r>
          </w:p>
        </w:tc>
        <w:tc>
          <w:tcPr>
            <w:tcW w:w="5586" w:type="dxa"/>
          </w:tcPr>
          <w:p w14:paraId="7AE15483" w14:textId="77777777" w:rsidR="00E7235B" w:rsidRPr="006E0CFD" w:rsidRDefault="00986EE8">
            <w:pPr>
              <w:pStyle w:val="TableParagraph"/>
              <w:spacing w:line="184" w:lineRule="exact"/>
              <w:ind w:left="52"/>
              <w:rPr>
                <w:rFonts w:ascii="Times New Roman" w:hAnsi="Times New Roman" w:cs="Times New Roman"/>
                <w:b/>
                <w:sz w:val="24"/>
                <w:szCs w:val="24"/>
              </w:rPr>
            </w:pPr>
            <w:r w:rsidRPr="006E0CFD">
              <w:rPr>
                <w:rFonts w:ascii="Times New Roman" w:hAnsi="Times New Roman" w:cs="Times New Roman"/>
                <w:b/>
                <w:sz w:val="24"/>
                <w:szCs w:val="24"/>
              </w:rPr>
              <w:t>Medical evacuation coverage</w:t>
            </w:r>
          </w:p>
        </w:tc>
        <w:tc>
          <w:tcPr>
            <w:tcW w:w="2126" w:type="dxa"/>
          </w:tcPr>
          <w:p w14:paraId="7AE15484" w14:textId="77777777" w:rsidR="00E7235B" w:rsidRPr="006E0CFD" w:rsidRDefault="00986EE8">
            <w:pPr>
              <w:pStyle w:val="TableParagraph"/>
              <w:rPr>
                <w:rFonts w:ascii="Times New Roman" w:hAnsi="Times New Roman" w:cs="Times New Roman"/>
                <w:sz w:val="24"/>
                <w:szCs w:val="24"/>
              </w:rPr>
            </w:pPr>
            <w:r w:rsidRPr="006E0CFD">
              <w:rPr>
                <w:rFonts w:ascii="Times New Roman" w:hAnsi="Times New Roman" w:cs="Times New Roman"/>
                <w:color w:val="222222"/>
                <w:sz w:val="24"/>
                <w:szCs w:val="24"/>
                <w:shd w:val="clear" w:color="auto" w:fill="FFFFFF"/>
              </w:rPr>
              <w:t xml:space="preserve">The Medical Evacuation coverage for staff, Evaluation and Referral 24 hours, Medical Evacuation Hospital Admission, Monitoring of Medical Condition, Dispatch of Medicine in the event of Emergency, Emergency Message Transmission, transportation to Join Patient, Care/Transportation of Minor Children, Return of Mortal Remains, Interpreter and Legal Referrals, Pre-Trip Information and General Assistance Services. The selected company ought to </w:t>
            </w:r>
            <w:r w:rsidRPr="006E0CFD">
              <w:rPr>
                <w:rFonts w:ascii="Times New Roman" w:hAnsi="Times New Roman" w:cs="Times New Roman"/>
                <w:color w:val="222222"/>
                <w:sz w:val="24"/>
                <w:szCs w:val="24"/>
                <w:shd w:val="clear" w:color="auto" w:fill="FFFFFF"/>
              </w:rPr>
              <w:lastRenderedPageBreak/>
              <w:t>have a wide network with hospitals outside Zambia.</w:t>
            </w:r>
          </w:p>
        </w:tc>
        <w:tc>
          <w:tcPr>
            <w:tcW w:w="1078" w:type="dxa"/>
          </w:tcPr>
          <w:p w14:paraId="7AE15485" w14:textId="77777777" w:rsidR="00E7235B" w:rsidRPr="006E0CFD" w:rsidRDefault="00E7235B">
            <w:pPr>
              <w:pStyle w:val="TableParagraph"/>
              <w:rPr>
                <w:rFonts w:ascii="Times New Roman" w:hAnsi="Times New Roman" w:cs="Times New Roman"/>
                <w:sz w:val="24"/>
                <w:szCs w:val="24"/>
              </w:rPr>
            </w:pPr>
          </w:p>
        </w:tc>
        <w:tc>
          <w:tcPr>
            <w:tcW w:w="1277" w:type="dxa"/>
          </w:tcPr>
          <w:p w14:paraId="7AE15486" w14:textId="77777777" w:rsidR="00E7235B" w:rsidRPr="006E0CFD" w:rsidRDefault="00E7235B">
            <w:pPr>
              <w:pStyle w:val="TableParagraph"/>
              <w:rPr>
                <w:rFonts w:ascii="Times New Roman" w:hAnsi="Times New Roman" w:cs="Times New Roman"/>
                <w:sz w:val="24"/>
                <w:szCs w:val="24"/>
              </w:rPr>
            </w:pPr>
          </w:p>
        </w:tc>
      </w:tr>
      <w:tr w:rsidR="00E7235B" w:rsidRPr="006E0CFD" w14:paraId="7AE15499" w14:textId="77777777" w:rsidTr="0075750E">
        <w:trPr>
          <w:trHeight w:val="2161"/>
        </w:trPr>
        <w:tc>
          <w:tcPr>
            <w:tcW w:w="593" w:type="dxa"/>
          </w:tcPr>
          <w:p w14:paraId="7AE15488" w14:textId="77777777" w:rsidR="00E7235B" w:rsidRPr="006E0CFD" w:rsidRDefault="00D5418F">
            <w:pPr>
              <w:pStyle w:val="TableParagraph"/>
              <w:spacing w:before="40"/>
              <w:ind w:left="10"/>
              <w:jc w:val="center"/>
              <w:rPr>
                <w:rFonts w:ascii="Times New Roman" w:hAnsi="Times New Roman" w:cs="Times New Roman"/>
                <w:sz w:val="24"/>
                <w:szCs w:val="24"/>
              </w:rPr>
            </w:pPr>
            <w:r w:rsidRPr="006E0CFD">
              <w:rPr>
                <w:rFonts w:ascii="Times New Roman" w:hAnsi="Times New Roman" w:cs="Times New Roman"/>
                <w:spacing w:val="-10"/>
                <w:sz w:val="24"/>
                <w:szCs w:val="24"/>
              </w:rPr>
              <w:t>5</w:t>
            </w:r>
          </w:p>
        </w:tc>
        <w:tc>
          <w:tcPr>
            <w:tcW w:w="5586" w:type="dxa"/>
          </w:tcPr>
          <w:p w14:paraId="7AE15489" w14:textId="77777777" w:rsidR="00E7235B" w:rsidRPr="006E0CFD" w:rsidRDefault="00D5418F">
            <w:pPr>
              <w:pStyle w:val="TableParagraph"/>
              <w:spacing w:line="183" w:lineRule="exact"/>
              <w:ind w:left="97"/>
              <w:rPr>
                <w:rFonts w:ascii="Times New Roman" w:hAnsi="Times New Roman" w:cs="Times New Roman"/>
                <w:b/>
                <w:sz w:val="24"/>
                <w:szCs w:val="24"/>
              </w:rPr>
            </w:pPr>
            <w:r w:rsidRPr="006E0CFD">
              <w:rPr>
                <w:rFonts w:ascii="Times New Roman" w:hAnsi="Times New Roman" w:cs="Times New Roman"/>
                <w:b/>
                <w:spacing w:val="-2"/>
                <w:sz w:val="24"/>
                <w:szCs w:val="24"/>
              </w:rPr>
              <w:t>Other</w:t>
            </w:r>
          </w:p>
          <w:p w14:paraId="7AE1548A" w14:textId="77777777" w:rsidR="00E7235B" w:rsidRPr="006E0CFD" w:rsidRDefault="00D5418F">
            <w:pPr>
              <w:pStyle w:val="TableParagraph"/>
              <w:numPr>
                <w:ilvl w:val="0"/>
                <w:numId w:val="3"/>
              </w:numPr>
              <w:tabs>
                <w:tab w:val="left" w:pos="827"/>
              </w:tabs>
              <w:spacing w:line="183" w:lineRule="exact"/>
              <w:ind w:hanging="360"/>
              <w:rPr>
                <w:rFonts w:ascii="Times New Roman" w:hAnsi="Times New Roman" w:cs="Times New Roman"/>
                <w:i/>
                <w:sz w:val="24"/>
                <w:szCs w:val="24"/>
              </w:rPr>
            </w:pPr>
            <w:r w:rsidRPr="006E0CFD">
              <w:rPr>
                <w:rFonts w:ascii="Times New Roman" w:hAnsi="Times New Roman" w:cs="Times New Roman"/>
                <w:i/>
                <w:spacing w:val="-2"/>
                <w:sz w:val="24"/>
                <w:szCs w:val="24"/>
              </w:rPr>
              <w:t>Dental</w:t>
            </w:r>
          </w:p>
          <w:p w14:paraId="7AE1548B" w14:textId="77777777" w:rsidR="00E7235B" w:rsidRPr="006E0CFD" w:rsidRDefault="00D5418F">
            <w:pPr>
              <w:pStyle w:val="TableParagraph"/>
              <w:numPr>
                <w:ilvl w:val="0"/>
                <w:numId w:val="3"/>
              </w:numPr>
              <w:tabs>
                <w:tab w:val="left" w:pos="827"/>
              </w:tabs>
              <w:ind w:hanging="360"/>
              <w:rPr>
                <w:rFonts w:ascii="Times New Roman" w:hAnsi="Times New Roman" w:cs="Times New Roman"/>
                <w:i/>
                <w:sz w:val="24"/>
                <w:szCs w:val="24"/>
              </w:rPr>
            </w:pPr>
            <w:r w:rsidRPr="006E0CFD">
              <w:rPr>
                <w:rFonts w:ascii="Times New Roman" w:hAnsi="Times New Roman" w:cs="Times New Roman"/>
                <w:i/>
                <w:spacing w:val="-2"/>
                <w:sz w:val="24"/>
                <w:szCs w:val="24"/>
              </w:rPr>
              <w:t>Optical</w:t>
            </w:r>
          </w:p>
          <w:p w14:paraId="7AE1548C" w14:textId="77777777" w:rsidR="00E7235B" w:rsidRPr="006E0CFD" w:rsidRDefault="00D5418F">
            <w:pPr>
              <w:pStyle w:val="TableParagraph"/>
              <w:numPr>
                <w:ilvl w:val="0"/>
                <w:numId w:val="3"/>
              </w:numPr>
              <w:tabs>
                <w:tab w:val="left" w:pos="827"/>
              </w:tabs>
              <w:spacing w:before="1" w:line="183" w:lineRule="exact"/>
              <w:ind w:hanging="360"/>
              <w:rPr>
                <w:rFonts w:ascii="Times New Roman" w:hAnsi="Times New Roman" w:cs="Times New Roman"/>
                <w:i/>
                <w:sz w:val="24"/>
                <w:szCs w:val="24"/>
              </w:rPr>
            </w:pPr>
            <w:r w:rsidRPr="006E0CFD">
              <w:rPr>
                <w:rFonts w:ascii="Times New Roman" w:hAnsi="Times New Roman" w:cs="Times New Roman"/>
                <w:i/>
                <w:sz w:val="24"/>
                <w:szCs w:val="24"/>
              </w:rPr>
              <w:t>Ante-natal</w:t>
            </w:r>
            <w:r w:rsidRPr="006E0CFD">
              <w:rPr>
                <w:rFonts w:ascii="Times New Roman" w:hAnsi="Times New Roman" w:cs="Times New Roman"/>
                <w:i/>
                <w:spacing w:val="-6"/>
                <w:sz w:val="24"/>
                <w:szCs w:val="24"/>
              </w:rPr>
              <w:t xml:space="preserve"> </w:t>
            </w:r>
            <w:r w:rsidRPr="006E0CFD">
              <w:rPr>
                <w:rFonts w:ascii="Times New Roman" w:hAnsi="Times New Roman" w:cs="Times New Roman"/>
                <w:i/>
                <w:sz w:val="24"/>
                <w:szCs w:val="24"/>
              </w:rPr>
              <w:t>and</w:t>
            </w:r>
            <w:r w:rsidRPr="006E0CFD">
              <w:rPr>
                <w:rFonts w:ascii="Times New Roman" w:hAnsi="Times New Roman" w:cs="Times New Roman"/>
                <w:i/>
                <w:spacing w:val="-6"/>
                <w:sz w:val="24"/>
                <w:szCs w:val="24"/>
              </w:rPr>
              <w:t xml:space="preserve"> </w:t>
            </w:r>
            <w:r w:rsidRPr="006E0CFD">
              <w:rPr>
                <w:rFonts w:ascii="Times New Roman" w:hAnsi="Times New Roman" w:cs="Times New Roman"/>
                <w:i/>
                <w:sz w:val="24"/>
                <w:szCs w:val="24"/>
              </w:rPr>
              <w:t>post-natal</w:t>
            </w:r>
            <w:r w:rsidRPr="006E0CFD">
              <w:rPr>
                <w:rFonts w:ascii="Times New Roman" w:hAnsi="Times New Roman" w:cs="Times New Roman"/>
                <w:i/>
                <w:spacing w:val="-5"/>
                <w:sz w:val="24"/>
                <w:szCs w:val="24"/>
              </w:rPr>
              <w:t xml:space="preserve"> </w:t>
            </w:r>
            <w:r w:rsidRPr="006E0CFD">
              <w:rPr>
                <w:rFonts w:ascii="Times New Roman" w:hAnsi="Times New Roman" w:cs="Times New Roman"/>
                <w:i/>
                <w:spacing w:val="-4"/>
                <w:sz w:val="24"/>
                <w:szCs w:val="24"/>
              </w:rPr>
              <w:t>care</w:t>
            </w:r>
          </w:p>
          <w:p w14:paraId="7AE1548D" w14:textId="77777777" w:rsidR="00E7235B" w:rsidRPr="006E0CFD" w:rsidRDefault="00D5418F">
            <w:pPr>
              <w:pStyle w:val="TableParagraph"/>
              <w:numPr>
                <w:ilvl w:val="0"/>
                <w:numId w:val="3"/>
              </w:numPr>
              <w:tabs>
                <w:tab w:val="left" w:pos="827"/>
              </w:tabs>
              <w:spacing w:line="183" w:lineRule="exact"/>
              <w:ind w:hanging="360"/>
              <w:rPr>
                <w:rFonts w:ascii="Times New Roman" w:hAnsi="Times New Roman" w:cs="Times New Roman"/>
                <w:i/>
                <w:sz w:val="24"/>
                <w:szCs w:val="24"/>
              </w:rPr>
            </w:pPr>
            <w:r w:rsidRPr="006E0CFD">
              <w:rPr>
                <w:rFonts w:ascii="Times New Roman" w:hAnsi="Times New Roman" w:cs="Times New Roman"/>
                <w:i/>
                <w:spacing w:val="-2"/>
                <w:sz w:val="24"/>
                <w:szCs w:val="24"/>
              </w:rPr>
              <w:t>Evacuation</w:t>
            </w:r>
          </w:p>
          <w:p w14:paraId="7AE1548E" w14:textId="77777777" w:rsidR="00E7235B" w:rsidRPr="006E0CFD" w:rsidRDefault="00D5418F">
            <w:pPr>
              <w:pStyle w:val="TableParagraph"/>
              <w:numPr>
                <w:ilvl w:val="1"/>
                <w:numId w:val="3"/>
              </w:numPr>
              <w:tabs>
                <w:tab w:val="left" w:pos="1546"/>
              </w:tabs>
              <w:ind w:left="1546" w:hanging="359"/>
              <w:rPr>
                <w:rFonts w:ascii="Times New Roman" w:hAnsi="Times New Roman" w:cs="Times New Roman"/>
                <w:i/>
                <w:sz w:val="24"/>
                <w:szCs w:val="24"/>
              </w:rPr>
            </w:pPr>
            <w:r w:rsidRPr="006E0CFD">
              <w:rPr>
                <w:rFonts w:ascii="Times New Roman" w:hAnsi="Times New Roman" w:cs="Times New Roman"/>
                <w:i/>
                <w:sz w:val="24"/>
                <w:szCs w:val="24"/>
              </w:rPr>
              <w:t>Ambulance</w:t>
            </w:r>
            <w:r w:rsidRPr="006E0CFD">
              <w:rPr>
                <w:rFonts w:ascii="Times New Roman" w:hAnsi="Times New Roman" w:cs="Times New Roman"/>
                <w:i/>
                <w:spacing w:val="-8"/>
                <w:sz w:val="24"/>
                <w:szCs w:val="24"/>
              </w:rPr>
              <w:t xml:space="preserve"> </w:t>
            </w:r>
            <w:r w:rsidRPr="006E0CFD">
              <w:rPr>
                <w:rFonts w:ascii="Times New Roman" w:hAnsi="Times New Roman" w:cs="Times New Roman"/>
                <w:i/>
                <w:spacing w:val="-2"/>
                <w:sz w:val="24"/>
                <w:szCs w:val="24"/>
              </w:rPr>
              <w:t>services</w:t>
            </w:r>
          </w:p>
          <w:p w14:paraId="7AE1548F" w14:textId="77777777" w:rsidR="00E7235B" w:rsidRPr="006E0CFD" w:rsidRDefault="00D5418F">
            <w:pPr>
              <w:pStyle w:val="TableParagraph"/>
              <w:numPr>
                <w:ilvl w:val="1"/>
                <w:numId w:val="3"/>
              </w:numPr>
              <w:tabs>
                <w:tab w:val="left" w:pos="359"/>
              </w:tabs>
              <w:spacing w:before="1" w:line="195" w:lineRule="exact"/>
              <w:ind w:left="359" w:right="2122" w:hanging="359"/>
              <w:jc w:val="right"/>
              <w:rPr>
                <w:rFonts w:ascii="Times New Roman" w:hAnsi="Times New Roman" w:cs="Times New Roman"/>
                <w:i/>
                <w:sz w:val="24"/>
                <w:szCs w:val="24"/>
              </w:rPr>
            </w:pPr>
            <w:r w:rsidRPr="006E0CFD">
              <w:rPr>
                <w:rFonts w:ascii="Times New Roman" w:hAnsi="Times New Roman" w:cs="Times New Roman"/>
                <w:i/>
                <w:sz w:val="24"/>
                <w:szCs w:val="24"/>
              </w:rPr>
              <w:t>Area</w:t>
            </w:r>
            <w:r w:rsidRPr="006E0CFD">
              <w:rPr>
                <w:rFonts w:ascii="Times New Roman" w:hAnsi="Times New Roman" w:cs="Times New Roman"/>
                <w:i/>
                <w:spacing w:val="-4"/>
                <w:sz w:val="24"/>
                <w:szCs w:val="24"/>
              </w:rPr>
              <w:t xml:space="preserve"> </w:t>
            </w:r>
            <w:r w:rsidRPr="006E0CFD">
              <w:rPr>
                <w:rFonts w:ascii="Times New Roman" w:hAnsi="Times New Roman" w:cs="Times New Roman"/>
                <w:i/>
                <w:sz w:val="24"/>
                <w:szCs w:val="24"/>
              </w:rPr>
              <w:t>of</w:t>
            </w:r>
            <w:r w:rsidRPr="006E0CFD">
              <w:rPr>
                <w:rFonts w:ascii="Times New Roman" w:hAnsi="Times New Roman" w:cs="Times New Roman"/>
                <w:i/>
                <w:spacing w:val="-2"/>
                <w:sz w:val="24"/>
                <w:szCs w:val="24"/>
              </w:rPr>
              <w:t xml:space="preserve"> coverage</w:t>
            </w:r>
          </w:p>
          <w:p w14:paraId="7AE15490" w14:textId="77777777" w:rsidR="00E7235B" w:rsidRPr="006E0CFD" w:rsidRDefault="00D5418F">
            <w:pPr>
              <w:pStyle w:val="TableParagraph"/>
              <w:numPr>
                <w:ilvl w:val="0"/>
                <w:numId w:val="3"/>
              </w:numPr>
              <w:tabs>
                <w:tab w:val="left" w:pos="359"/>
              </w:tabs>
              <w:spacing w:line="183" w:lineRule="exact"/>
              <w:ind w:left="359" w:right="2195" w:hanging="359"/>
              <w:jc w:val="right"/>
              <w:rPr>
                <w:rFonts w:ascii="Times New Roman" w:hAnsi="Times New Roman" w:cs="Times New Roman"/>
                <w:i/>
                <w:sz w:val="24"/>
                <w:szCs w:val="24"/>
              </w:rPr>
            </w:pPr>
            <w:r w:rsidRPr="006E0CFD">
              <w:rPr>
                <w:rFonts w:ascii="Times New Roman" w:hAnsi="Times New Roman" w:cs="Times New Roman"/>
                <w:i/>
                <w:sz w:val="24"/>
                <w:szCs w:val="24"/>
              </w:rPr>
              <w:t>Other</w:t>
            </w:r>
            <w:r w:rsidRPr="006E0CFD">
              <w:rPr>
                <w:rFonts w:ascii="Times New Roman" w:hAnsi="Times New Roman" w:cs="Times New Roman"/>
                <w:i/>
                <w:spacing w:val="-6"/>
                <w:sz w:val="24"/>
                <w:szCs w:val="24"/>
              </w:rPr>
              <w:t xml:space="preserve"> </w:t>
            </w:r>
            <w:r w:rsidRPr="006E0CFD">
              <w:rPr>
                <w:rFonts w:ascii="Times New Roman" w:hAnsi="Times New Roman" w:cs="Times New Roman"/>
                <w:i/>
                <w:sz w:val="24"/>
                <w:szCs w:val="24"/>
              </w:rPr>
              <w:t>Specialized</w:t>
            </w:r>
            <w:r w:rsidRPr="006E0CFD">
              <w:rPr>
                <w:rFonts w:ascii="Times New Roman" w:hAnsi="Times New Roman" w:cs="Times New Roman"/>
                <w:i/>
                <w:spacing w:val="-7"/>
                <w:sz w:val="24"/>
                <w:szCs w:val="24"/>
              </w:rPr>
              <w:t xml:space="preserve"> </w:t>
            </w:r>
            <w:r w:rsidRPr="006E0CFD">
              <w:rPr>
                <w:rFonts w:ascii="Times New Roman" w:hAnsi="Times New Roman" w:cs="Times New Roman"/>
                <w:i/>
                <w:spacing w:val="-2"/>
                <w:sz w:val="24"/>
                <w:szCs w:val="24"/>
              </w:rPr>
              <w:t>Services</w:t>
            </w:r>
          </w:p>
          <w:p w14:paraId="7AE15491" w14:textId="77777777" w:rsidR="00E7235B" w:rsidRPr="006E0CFD" w:rsidRDefault="00D5418F">
            <w:pPr>
              <w:pStyle w:val="TableParagraph"/>
              <w:numPr>
                <w:ilvl w:val="0"/>
                <w:numId w:val="3"/>
              </w:numPr>
              <w:tabs>
                <w:tab w:val="left" w:pos="827"/>
              </w:tabs>
              <w:spacing w:before="1"/>
              <w:ind w:hanging="360"/>
              <w:rPr>
                <w:rFonts w:ascii="Times New Roman" w:hAnsi="Times New Roman" w:cs="Times New Roman"/>
                <w:i/>
                <w:sz w:val="24"/>
                <w:szCs w:val="24"/>
              </w:rPr>
            </w:pPr>
            <w:r w:rsidRPr="006E0CFD">
              <w:rPr>
                <w:rFonts w:ascii="Times New Roman" w:hAnsi="Times New Roman" w:cs="Times New Roman"/>
                <w:i/>
                <w:sz w:val="24"/>
                <w:szCs w:val="24"/>
              </w:rPr>
              <w:t>Psychiatric</w:t>
            </w:r>
            <w:r w:rsidRPr="006E0CFD">
              <w:rPr>
                <w:rFonts w:ascii="Times New Roman" w:hAnsi="Times New Roman" w:cs="Times New Roman"/>
                <w:i/>
                <w:spacing w:val="-9"/>
                <w:sz w:val="24"/>
                <w:szCs w:val="24"/>
              </w:rPr>
              <w:t xml:space="preserve"> </w:t>
            </w:r>
            <w:r w:rsidRPr="006E0CFD">
              <w:rPr>
                <w:rFonts w:ascii="Times New Roman" w:hAnsi="Times New Roman" w:cs="Times New Roman"/>
                <w:i/>
                <w:spacing w:val="-4"/>
                <w:sz w:val="24"/>
                <w:szCs w:val="24"/>
              </w:rPr>
              <w:t>care</w:t>
            </w:r>
          </w:p>
          <w:p w14:paraId="7AE15492" w14:textId="77777777" w:rsidR="00A70FB8" w:rsidRPr="006E0CFD" w:rsidRDefault="00103FF7">
            <w:pPr>
              <w:pStyle w:val="TableParagraph"/>
              <w:numPr>
                <w:ilvl w:val="0"/>
                <w:numId w:val="3"/>
              </w:numPr>
              <w:tabs>
                <w:tab w:val="left" w:pos="827"/>
              </w:tabs>
              <w:spacing w:before="1"/>
              <w:ind w:hanging="360"/>
              <w:rPr>
                <w:rFonts w:ascii="Times New Roman" w:hAnsi="Times New Roman" w:cs="Times New Roman"/>
                <w:i/>
                <w:sz w:val="24"/>
                <w:szCs w:val="24"/>
              </w:rPr>
            </w:pPr>
            <w:r w:rsidRPr="006E0CFD">
              <w:rPr>
                <w:rFonts w:ascii="Times New Roman" w:hAnsi="Times New Roman" w:cs="Times New Roman"/>
                <w:i/>
                <w:sz w:val="24"/>
                <w:szCs w:val="24"/>
              </w:rPr>
              <w:t>psychological support services (workplace well engagement)</w:t>
            </w:r>
          </w:p>
          <w:p w14:paraId="7AE15493" w14:textId="77777777" w:rsidR="00E7235B" w:rsidRPr="00062696" w:rsidRDefault="00D5418F">
            <w:pPr>
              <w:pStyle w:val="TableParagraph"/>
              <w:numPr>
                <w:ilvl w:val="0"/>
                <w:numId w:val="3"/>
              </w:numPr>
              <w:tabs>
                <w:tab w:val="left" w:pos="827"/>
              </w:tabs>
              <w:ind w:hanging="360"/>
              <w:rPr>
                <w:rFonts w:ascii="Times New Roman" w:hAnsi="Times New Roman" w:cs="Times New Roman"/>
                <w:i/>
                <w:sz w:val="24"/>
                <w:szCs w:val="24"/>
              </w:rPr>
            </w:pPr>
            <w:r w:rsidRPr="006E0CFD">
              <w:rPr>
                <w:rFonts w:ascii="Times New Roman" w:hAnsi="Times New Roman" w:cs="Times New Roman"/>
                <w:i/>
                <w:sz w:val="24"/>
                <w:szCs w:val="24"/>
              </w:rPr>
              <w:t>List</w:t>
            </w:r>
            <w:r w:rsidRPr="006E0CFD">
              <w:rPr>
                <w:rFonts w:ascii="Times New Roman" w:hAnsi="Times New Roman" w:cs="Times New Roman"/>
                <w:i/>
                <w:spacing w:val="-4"/>
                <w:sz w:val="24"/>
                <w:szCs w:val="24"/>
              </w:rPr>
              <w:t xml:space="preserve"> </w:t>
            </w:r>
            <w:r w:rsidRPr="006E0CFD">
              <w:rPr>
                <w:rFonts w:ascii="Times New Roman" w:hAnsi="Times New Roman" w:cs="Times New Roman"/>
                <w:i/>
                <w:sz w:val="24"/>
                <w:szCs w:val="24"/>
              </w:rPr>
              <w:t>of</w:t>
            </w:r>
            <w:r w:rsidRPr="006E0CFD">
              <w:rPr>
                <w:rFonts w:ascii="Times New Roman" w:hAnsi="Times New Roman" w:cs="Times New Roman"/>
                <w:i/>
                <w:spacing w:val="-4"/>
                <w:sz w:val="24"/>
                <w:szCs w:val="24"/>
              </w:rPr>
              <w:t xml:space="preserve"> </w:t>
            </w:r>
            <w:r w:rsidRPr="006E0CFD">
              <w:rPr>
                <w:rFonts w:ascii="Times New Roman" w:hAnsi="Times New Roman" w:cs="Times New Roman"/>
                <w:i/>
                <w:sz w:val="24"/>
                <w:szCs w:val="24"/>
              </w:rPr>
              <w:t>Service</w:t>
            </w:r>
            <w:r w:rsidRPr="006E0CFD">
              <w:rPr>
                <w:rFonts w:ascii="Times New Roman" w:hAnsi="Times New Roman" w:cs="Times New Roman"/>
                <w:i/>
                <w:spacing w:val="-4"/>
                <w:sz w:val="24"/>
                <w:szCs w:val="24"/>
              </w:rPr>
              <w:t xml:space="preserve"> </w:t>
            </w:r>
            <w:r w:rsidRPr="006E0CFD">
              <w:rPr>
                <w:rFonts w:ascii="Times New Roman" w:hAnsi="Times New Roman" w:cs="Times New Roman"/>
                <w:i/>
                <w:sz w:val="24"/>
                <w:szCs w:val="24"/>
              </w:rPr>
              <w:t>providers</w:t>
            </w:r>
            <w:r w:rsidRPr="006E0CFD">
              <w:rPr>
                <w:rFonts w:ascii="Times New Roman" w:hAnsi="Times New Roman" w:cs="Times New Roman"/>
                <w:i/>
                <w:spacing w:val="-1"/>
                <w:sz w:val="24"/>
                <w:szCs w:val="24"/>
              </w:rPr>
              <w:t xml:space="preserve"> </w:t>
            </w:r>
            <w:r w:rsidRPr="006E0CFD">
              <w:rPr>
                <w:rFonts w:ascii="Times New Roman" w:hAnsi="Times New Roman" w:cs="Times New Roman"/>
                <w:i/>
                <w:sz w:val="24"/>
                <w:szCs w:val="24"/>
              </w:rPr>
              <w:t>and</w:t>
            </w:r>
            <w:r w:rsidRPr="006E0CFD">
              <w:rPr>
                <w:rFonts w:ascii="Times New Roman" w:hAnsi="Times New Roman" w:cs="Times New Roman"/>
                <w:i/>
                <w:spacing w:val="-2"/>
                <w:sz w:val="24"/>
                <w:szCs w:val="24"/>
              </w:rPr>
              <w:t xml:space="preserve"> </w:t>
            </w:r>
            <w:r w:rsidRPr="006E0CFD">
              <w:rPr>
                <w:rFonts w:ascii="Times New Roman" w:hAnsi="Times New Roman" w:cs="Times New Roman"/>
                <w:i/>
                <w:sz w:val="24"/>
                <w:szCs w:val="24"/>
              </w:rPr>
              <w:t>area</w:t>
            </w:r>
            <w:r w:rsidRPr="006E0CFD">
              <w:rPr>
                <w:rFonts w:ascii="Times New Roman" w:hAnsi="Times New Roman" w:cs="Times New Roman"/>
                <w:i/>
                <w:spacing w:val="-5"/>
                <w:sz w:val="24"/>
                <w:szCs w:val="24"/>
              </w:rPr>
              <w:t xml:space="preserve"> </w:t>
            </w:r>
            <w:r w:rsidRPr="006E0CFD">
              <w:rPr>
                <w:rFonts w:ascii="Times New Roman" w:hAnsi="Times New Roman" w:cs="Times New Roman"/>
                <w:i/>
                <w:sz w:val="24"/>
                <w:szCs w:val="24"/>
              </w:rPr>
              <w:t>of</w:t>
            </w:r>
            <w:r w:rsidRPr="006E0CFD">
              <w:rPr>
                <w:rFonts w:ascii="Times New Roman" w:hAnsi="Times New Roman" w:cs="Times New Roman"/>
                <w:i/>
                <w:spacing w:val="-3"/>
                <w:sz w:val="24"/>
                <w:szCs w:val="24"/>
              </w:rPr>
              <w:t xml:space="preserve"> </w:t>
            </w:r>
            <w:r w:rsidRPr="006E0CFD">
              <w:rPr>
                <w:rFonts w:ascii="Times New Roman" w:hAnsi="Times New Roman" w:cs="Times New Roman"/>
                <w:i/>
                <w:spacing w:val="-2"/>
                <w:sz w:val="24"/>
                <w:szCs w:val="24"/>
              </w:rPr>
              <w:t>coverage</w:t>
            </w:r>
          </w:p>
          <w:p w14:paraId="7AE15494" w14:textId="77777777" w:rsidR="00062696" w:rsidRPr="00484B21" w:rsidRDefault="00062696">
            <w:pPr>
              <w:pStyle w:val="TableParagraph"/>
              <w:numPr>
                <w:ilvl w:val="0"/>
                <w:numId w:val="3"/>
              </w:numPr>
              <w:tabs>
                <w:tab w:val="left" w:pos="827"/>
              </w:tabs>
              <w:ind w:hanging="360"/>
              <w:rPr>
                <w:rFonts w:ascii="Times New Roman" w:hAnsi="Times New Roman" w:cs="Times New Roman"/>
                <w:i/>
                <w:sz w:val="24"/>
                <w:szCs w:val="24"/>
              </w:rPr>
            </w:pPr>
            <w:r>
              <w:rPr>
                <w:rFonts w:ascii="Times New Roman" w:hAnsi="Times New Roman" w:cs="Times New Roman"/>
                <w:i/>
                <w:spacing w:val="-2"/>
                <w:sz w:val="24"/>
                <w:szCs w:val="24"/>
              </w:rPr>
              <w:t>Annual medical check ups</w:t>
            </w:r>
          </w:p>
          <w:p w14:paraId="7AE15495" w14:textId="77777777" w:rsidR="00484B21" w:rsidRPr="006E0CFD" w:rsidRDefault="00484B21" w:rsidP="00484B21">
            <w:pPr>
              <w:pStyle w:val="TableParagraph"/>
              <w:tabs>
                <w:tab w:val="left" w:pos="827"/>
              </w:tabs>
              <w:ind w:left="827"/>
              <w:rPr>
                <w:rFonts w:ascii="Times New Roman" w:hAnsi="Times New Roman" w:cs="Times New Roman"/>
                <w:i/>
                <w:sz w:val="24"/>
                <w:szCs w:val="24"/>
              </w:rPr>
            </w:pPr>
          </w:p>
        </w:tc>
        <w:tc>
          <w:tcPr>
            <w:tcW w:w="2126" w:type="dxa"/>
          </w:tcPr>
          <w:p w14:paraId="7AE15496" w14:textId="77777777" w:rsidR="00E7235B" w:rsidRPr="00062696" w:rsidRDefault="00062696">
            <w:pPr>
              <w:pStyle w:val="TableParagraph"/>
              <w:rPr>
                <w:rFonts w:ascii="Times New Roman" w:hAnsi="Times New Roman" w:cs="Times New Roman"/>
                <w:sz w:val="24"/>
                <w:szCs w:val="24"/>
              </w:rPr>
            </w:pPr>
            <w:r w:rsidRPr="00062696">
              <w:rPr>
                <w:rFonts w:ascii="Times New Roman" w:hAnsi="Times New Roman" w:cs="Times New Roman"/>
                <w:color w:val="222222"/>
                <w:sz w:val="24"/>
                <w:szCs w:val="24"/>
                <w:shd w:val="clear" w:color="auto" w:fill="FFFFFF"/>
              </w:rPr>
              <w:t>The cover should include free annual medical che</w:t>
            </w:r>
            <w:r>
              <w:rPr>
                <w:rFonts w:ascii="Times New Roman" w:hAnsi="Times New Roman" w:cs="Times New Roman"/>
                <w:color w:val="222222"/>
                <w:sz w:val="24"/>
                <w:szCs w:val="24"/>
                <w:shd w:val="clear" w:color="auto" w:fill="FFFFFF"/>
              </w:rPr>
              <w:t>ck-up for all staff of Amref Health Africa Zambia</w:t>
            </w:r>
            <w:r w:rsidR="008F1C68">
              <w:rPr>
                <w:rFonts w:ascii="Times New Roman" w:hAnsi="Times New Roman" w:cs="Times New Roman"/>
                <w:color w:val="222222"/>
                <w:sz w:val="24"/>
                <w:szCs w:val="24"/>
                <w:shd w:val="clear" w:color="auto" w:fill="FFFFFF"/>
              </w:rPr>
              <w:t>.</w:t>
            </w:r>
          </w:p>
        </w:tc>
        <w:tc>
          <w:tcPr>
            <w:tcW w:w="1078" w:type="dxa"/>
          </w:tcPr>
          <w:p w14:paraId="7AE15497" w14:textId="77777777" w:rsidR="00E7235B" w:rsidRPr="006E0CFD" w:rsidRDefault="00E7235B">
            <w:pPr>
              <w:pStyle w:val="TableParagraph"/>
              <w:rPr>
                <w:rFonts w:ascii="Times New Roman" w:hAnsi="Times New Roman" w:cs="Times New Roman"/>
                <w:sz w:val="24"/>
                <w:szCs w:val="24"/>
              </w:rPr>
            </w:pPr>
          </w:p>
        </w:tc>
        <w:tc>
          <w:tcPr>
            <w:tcW w:w="1277" w:type="dxa"/>
          </w:tcPr>
          <w:p w14:paraId="7AE15498" w14:textId="77777777" w:rsidR="00E7235B" w:rsidRPr="006E0CFD" w:rsidRDefault="00E7235B">
            <w:pPr>
              <w:pStyle w:val="TableParagraph"/>
              <w:rPr>
                <w:rFonts w:ascii="Times New Roman" w:hAnsi="Times New Roman" w:cs="Times New Roman"/>
                <w:sz w:val="24"/>
                <w:szCs w:val="24"/>
              </w:rPr>
            </w:pPr>
          </w:p>
        </w:tc>
      </w:tr>
      <w:tr w:rsidR="00690824" w:rsidRPr="006E0CFD" w14:paraId="7AE154A0" w14:textId="77777777" w:rsidTr="0075750E">
        <w:trPr>
          <w:trHeight w:val="91"/>
        </w:trPr>
        <w:tc>
          <w:tcPr>
            <w:tcW w:w="593" w:type="dxa"/>
          </w:tcPr>
          <w:p w14:paraId="7AE1549A" w14:textId="77777777" w:rsidR="00690824" w:rsidRPr="006E0CFD" w:rsidRDefault="00047028">
            <w:pPr>
              <w:pStyle w:val="TableParagraph"/>
              <w:spacing w:before="40"/>
              <w:ind w:left="10"/>
              <w:jc w:val="center"/>
              <w:rPr>
                <w:rFonts w:ascii="Times New Roman" w:hAnsi="Times New Roman" w:cs="Times New Roman"/>
                <w:spacing w:val="-10"/>
                <w:sz w:val="24"/>
                <w:szCs w:val="24"/>
              </w:rPr>
            </w:pPr>
            <w:r w:rsidRPr="006E0CFD">
              <w:rPr>
                <w:rFonts w:ascii="Times New Roman" w:hAnsi="Times New Roman" w:cs="Times New Roman"/>
                <w:spacing w:val="-10"/>
                <w:sz w:val="24"/>
                <w:szCs w:val="24"/>
              </w:rPr>
              <w:t>6</w:t>
            </w:r>
          </w:p>
        </w:tc>
        <w:tc>
          <w:tcPr>
            <w:tcW w:w="5586" w:type="dxa"/>
          </w:tcPr>
          <w:p w14:paraId="7AE1549B" w14:textId="77777777" w:rsidR="00690824" w:rsidRPr="006E0CFD" w:rsidRDefault="00047028" w:rsidP="009C4B8A">
            <w:pPr>
              <w:pStyle w:val="TableParagraph"/>
              <w:spacing w:line="183" w:lineRule="exact"/>
              <w:ind w:left="97"/>
              <w:jc w:val="both"/>
              <w:rPr>
                <w:rFonts w:ascii="Times New Roman" w:hAnsi="Times New Roman" w:cs="Times New Roman"/>
                <w:b/>
                <w:spacing w:val="-2"/>
                <w:sz w:val="24"/>
                <w:szCs w:val="24"/>
              </w:rPr>
            </w:pPr>
            <w:r w:rsidRPr="006E0CFD">
              <w:rPr>
                <w:rFonts w:ascii="Times New Roman" w:hAnsi="Times New Roman" w:cs="Times New Roman"/>
                <w:b/>
                <w:spacing w:val="-2"/>
                <w:sz w:val="24"/>
                <w:szCs w:val="24"/>
              </w:rPr>
              <w:t>Group Life Assurance which include benefits 2 X Annual Salary and Disability 1 X Annual Salary, funeral expenses for main member, spouse, children and parents</w:t>
            </w:r>
          </w:p>
        </w:tc>
        <w:tc>
          <w:tcPr>
            <w:tcW w:w="2126" w:type="dxa"/>
          </w:tcPr>
          <w:p w14:paraId="7AE1549C" w14:textId="77777777" w:rsidR="00690824" w:rsidRDefault="008509C4">
            <w:pPr>
              <w:pStyle w:val="TableParagraph"/>
              <w:rPr>
                <w:rFonts w:ascii="Times New Roman" w:hAnsi="Times New Roman" w:cs="Times New Roman"/>
                <w:sz w:val="24"/>
                <w:szCs w:val="24"/>
              </w:rPr>
            </w:pPr>
            <w:r w:rsidRPr="006E0CFD">
              <w:rPr>
                <w:rFonts w:ascii="Times New Roman" w:hAnsi="Times New Roman" w:cs="Times New Roman"/>
                <w:sz w:val="24"/>
                <w:szCs w:val="24"/>
              </w:rPr>
              <w:t>23 staff</w:t>
            </w:r>
          </w:p>
          <w:p w14:paraId="7AE1549D" w14:textId="77777777" w:rsidR="006E0CFD" w:rsidRPr="006E0CFD" w:rsidRDefault="006E0CFD">
            <w:pPr>
              <w:pStyle w:val="TableParagraph"/>
              <w:rPr>
                <w:rFonts w:ascii="Times New Roman" w:hAnsi="Times New Roman" w:cs="Times New Roman"/>
                <w:sz w:val="24"/>
                <w:szCs w:val="24"/>
              </w:rPr>
            </w:pPr>
            <w:r>
              <w:rPr>
                <w:rFonts w:ascii="Times New Roman" w:eastAsia="Times New Roman" w:hAnsi="Times New Roman" w:cs="Times New Roman"/>
                <w:color w:val="222222"/>
                <w:sz w:val="24"/>
                <w:szCs w:val="24"/>
              </w:rPr>
              <w:t>The group life insurance</w:t>
            </w:r>
            <w:r w:rsidRPr="00986EE8">
              <w:rPr>
                <w:rFonts w:ascii="Times New Roman" w:eastAsia="Times New Roman" w:hAnsi="Times New Roman" w:cs="Times New Roman"/>
                <w:color w:val="222222"/>
                <w:sz w:val="24"/>
                <w:szCs w:val="24"/>
              </w:rPr>
              <w:t xml:space="preserve"> provided t</w:t>
            </w:r>
            <w:r>
              <w:rPr>
                <w:rFonts w:ascii="Times New Roman" w:eastAsia="Times New Roman" w:hAnsi="Times New Roman" w:cs="Times New Roman"/>
                <w:color w:val="222222"/>
                <w:sz w:val="24"/>
                <w:szCs w:val="24"/>
              </w:rPr>
              <w:t>o employees is subject to a</w:t>
            </w:r>
            <w:r w:rsidRPr="006E0CFD">
              <w:rPr>
                <w:rFonts w:ascii="Times New Roman" w:eastAsia="Times New Roman" w:hAnsi="Times New Roman" w:cs="Times New Roman"/>
                <w:color w:val="222222"/>
                <w:sz w:val="24"/>
                <w:szCs w:val="24"/>
              </w:rPr>
              <w:t xml:space="preserve"> minimum </w:t>
            </w:r>
            <w:r>
              <w:rPr>
                <w:rFonts w:ascii="Times New Roman" w:eastAsia="Times New Roman" w:hAnsi="Times New Roman" w:cs="Times New Roman"/>
                <w:color w:val="222222"/>
                <w:sz w:val="24"/>
                <w:szCs w:val="24"/>
              </w:rPr>
              <w:t xml:space="preserve">of </w:t>
            </w:r>
            <w:r w:rsidRPr="006E0CFD">
              <w:rPr>
                <w:rFonts w:ascii="Times New Roman" w:eastAsia="Times New Roman" w:hAnsi="Times New Roman" w:cs="Times New Roman"/>
                <w:color w:val="222222"/>
                <w:sz w:val="24"/>
                <w:szCs w:val="24"/>
              </w:rPr>
              <w:t>K</w:t>
            </w:r>
            <w:r w:rsidR="00484B21" w:rsidRPr="00484B21">
              <w:rPr>
                <w:rFonts w:ascii="Times New Roman" w:eastAsia="Times New Roman" w:hAnsi="Times New Roman" w:cs="Times New Roman"/>
                <w:color w:val="222222"/>
                <w:sz w:val="24"/>
                <w:szCs w:val="24"/>
              </w:rPr>
              <w:t>537,952.74</w:t>
            </w:r>
            <w:r w:rsidR="00484B21">
              <w:rPr>
                <w:rFonts w:ascii="Times New Roman" w:eastAsia="Times New Roman" w:hAnsi="Times New Roman" w:cs="Times New Roman"/>
                <w:color w:val="222222"/>
                <w:sz w:val="24"/>
                <w:szCs w:val="24"/>
              </w:rPr>
              <w:t xml:space="preserve"> </w:t>
            </w:r>
            <w:r w:rsidRPr="00986EE8">
              <w:rPr>
                <w:rFonts w:ascii="Times New Roman" w:eastAsia="Times New Roman" w:hAnsi="Times New Roman" w:cs="Times New Roman"/>
                <w:color w:val="222222"/>
                <w:sz w:val="24"/>
                <w:szCs w:val="24"/>
              </w:rPr>
              <w:t xml:space="preserve">per member </w:t>
            </w:r>
          </w:p>
        </w:tc>
        <w:tc>
          <w:tcPr>
            <w:tcW w:w="1078" w:type="dxa"/>
          </w:tcPr>
          <w:p w14:paraId="7AE1549E" w14:textId="77777777" w:rsidR="00690824" w:rsidRPr="006E0CFD" w:rsidRDefault="00690824">
            <w:pPr>
              <w:pStyle w:val="TableParagraph"/>
              <w:rPr>
                <w:rFonts w:ascii="Times New Roman" w:hAnsi="Times New Roman" w:cs="Times New Roman"/>
                <w:sz w:val="24"/>
                <w:szCs w:val="24"/>
              </w:rPr>
            </w:pPr>
          </w:p>
        </w:tc>
        <w:tc>
          <w:tcPr>
            <w:tcW w:w="1277" w:type="dxa"/>
          </w:tcPr>
          <w:p w14:paraId="7AE1549F" w14:textId="77777777" w:rsidR="00690824" w:rsidRPr="006E0CFD" w:rsidRDefault="00690824">
            <w:pPr>
              <w:pStyle w:val="TableParagraph"/>
              <w:rPr>
                <w:rFonts w:ascii="Times New Roman" w:hAnsi="Times New Roman" w:cs="Times New Roman"/>
                <w:sz w:val="24"/>
                <w:szCs w:val="24"/>
              </w:rPr>
            </w:pPr>
          </w:p>
        </w:tc>
      </w:tr>
      <w:tr w:rsidR="002773B3" w:rsidRPr="006E0CFD" w14:paraId="7AE154A7" w14:textId="77777777" w:rsidTr="0075750E">
        <w:trPr>
          <w:trHeight w:val="91"/>
        </w:trPr>
        <w:tc>
          <w:tcPr>
            <w:tcW w:w="593" w:type="dxa"/>
          </w:tcPr>
          <w:p w14:paraId="7AE154A1" w14:textId="77777777" w:rsidR="002773B3" w:rsidRPr="006E0CFD" w:rsidRDefault="002773B3">
            <w:pPr>
              <w:pStyle w:val="TableParagraph"/>
              <w:spacing w:before="40"/>
              <w:ind w:left="10"/>
              <w:jc w:val="center"/>
              <w:rPr>
                <w:rFonts w:ascii="Times New Roman" w:hAnsi="Times New Roman" w:cs="Times New Roman"/>
                <w:spacing w:val="-10"/>
                <w:sz w:val="24"/>
                <w:szCs w:val="24"/>
              </w:rPr>
            </w:pPr>
            <w:r w:rsidRPr="006E0CFD">
              <w:rPr>
                <w:rFonts w:ascii="Times New Roman" w:hAnsi="Times New Roman" w:cs="Times New Roman"/>
                <w:spacing w:val="-10"/>
                <w:sz w:val="24"/>
                <w:szCs w:val="24"/>
              </w:rPr>
              <w:t>7</w:t>
            </w:r>
          </w:p>
        </w:tc>
        <w:tc>
          <w:tcPr>
            <w:tcW w:w="5586" w:type="dxa"/>
          </w:tcPr>
          <w:p w14:paraId="7AE154A2" w14:textId="77777777" w:rsidR="002773B3" w:rsidRPr="006E0CFD" w:rsidRDefault="002773B3" w:rsidP="00047028">
            <w:pPr>
              <w:pStyle w:val="TableParagraph"/>
              <w:spacing w:line="183" w:lineRule="exact"/>
              <w:ind w:left="97"/>
              <w:jc w:val="both"/>
              <w:rPr>
                <w:rFonts w:ascii="Times New Roman" w:hAnsi="Times New Roman" w:cs="Times New Roman"/>
                <w:b/>
                <w:spacing w:val="-2"/>
                <w:sz w:val="24"/>
                <w:szCs w:val="24"/>
              </w:rPr>
            </w:pPr>
            <w:r w:rsidRPr="006E0CFD">
              <w:rPr>
                <w:rFonts w:ascii="Times New Roman" w:hAnsi="Times New Roman" w:cs="Times New Roman"/>
                <w:b/>
                <w:spacing w:val="-2"/>
                <w:sz w:val="24"/>
                <w:szCs w:val="24"/>
              </w:rPr>
              <w:t xml:space="preserve">Group Funeral for main member, spouse, children and parents </w:t>
            </w:r>
          </w:p>
        </w:tc>
        <w:tc>
          <w:tcPr>
            <w:tcW w:w="2126" w:type="dxa"/>
          </w:tcPr>
          <w:p w14:paraId="7AE154A3" w14:textId="77777777" w:rsidR="002773B3" w:rsidRDefault="00F32CEC">
            <w:pPr>
              <w:pStyle w:val="TableParagraph"/>
              <w:rPr>
                <w:rFonts w:ascii="Times New Roman" w:hAnsi="Times New Roman" w:cs="Times New Roman"/>
                <w:sz w:val="24"/>
                <w:szCs w:val="24"/>
              </w:rPr>
            </w:pPr>
            <w:r w:rsidRPr="006E0CFD">
              <w:rPr>
                <w:rFonts w:ascii="Times New Roman" w:hAnsi="Times New Roman" w:cs="Times New Roman"/>
                <w:sz w:val="24"/>
                <w:szCs w:val="24"/>
              </w:rPr>
              <w:t>23 staff</w:t>
            </w:r>
          </w:p>
          <w:p w14:paraId="7AE154A4" w14:textId="77777777" w:rsidR="006E0CFD" w:rsidRPr="006E0CFD" w:rsidRDefault="006E0CFD">
            <w:pPr>
              <w:pStyle w:val="TableParagraph"/>
              <w:rPr>
                <w:rFonts w:ascii="Times New Roman" w:hAnsi="Times New Roman" w:cs="Times New Roman"/>
                <w:sz w:val="24"/>
                <w:szCs w:val="24"/>
              </w:rPr>
            </w:pPr>
            <w:r>
              <w:rPr>
                <w:rFonts w:ascii="Times New Roman" w:eastAsia="Times New Roman" w:hAnsi="Times New Roman" w:cs="Times New Roman"/>
                <w:color w:val="222222"/>
                <w:sz w:val="24"/>
                <w:szCs w:val="24"/>
              </w:rPr>
              <w:t>The group funeral</w:t>
            </w:r>
            <w:r w:rsidRPr="00986EE8">
              <w:rPr>
                <w:rFonts w:ascii="Times New Roman" w:eastAsia="Times New Roman" w:hAnsi="Times New Roman" w:cs="Times New Roman"/>
                <w:color w:val="222222"/>
                <w:sz w:val="24"/>
                <w:szCs w:val="24"/>
              </w:rPr>
              <w:t xml:space="preserve"> provided to employees and </w:t>
            </w:r>
            <w:r>
              <w:rPr>
                <w:rFonts w:ascii="Times New Roman" w:eastAsia="Times New Roman" w:hAnsi="Times New Roman" w:cs="Times New Roman"/>
                <w:color w:val="222222"/>
                <w:sz w:val="24"/>
                <w:szCs w:val="24"/>
              </w:rPr>
              <w:t>their dependents is subject to a</w:t>
            </w:r>
            <w:r w:rsidRPr="006E0CFD">
              <w:rPr>
                <w:rFonts w:ascii="Times New Roman" w:eastAsia="Times New Roman" w:hAnsi="Times New Roman" w:cs="Times New Roman"/>
                <w:color w:val="222222"/>
                <w:sz w:val="24"/>
                <w:szCs w:val="24"/>
              </w:rPr>
              <w:t xml:space="preserve"> minimum </w:t>
            </w:r>
            <w:r w:rsidR="00484B21">
              <w:rPr>
                <w:rFonts w:ascii="Times New Roman" w:eastAsia="Times New Roman" w:hAnsi="Times New Roman" w:cs="Times New Roman"/>
                <w:color w:val="222222"/>
                <w:sz w:val="24"/>
                <w:szCs w:val="24"/>
              </w:rPr>
              <w:t>K50,000</w:t>
            </w:r>
            <w:r w:rsidRPr="00986EE8">
              <w:rPr>
                <w:rFonts w:ascii="Times New Roman" w:eastAsia="Times New Roman" w:hAnsi="Times New Roman" w:cs="Times New Roman"/>
                <w:color w:val="222222"/>
                <w:sz w:val="24"/>
                <w:szCs w:val="24"/>
              </w:rPr>
              <w:t xml:space="preserve"> per member </w:t>
            </w:r>
          </w:p>
        </w:tc>
        <w:tc>
          <w:tcPr>
            <w:tcW w:w="1078" w:type="dxa"/>
          </w:tcPr>
          <w:p w14:paraId="7AE154A5" w14:textId="77777777" w:rsidR="002773B3" w:rsidRPr="006E0CFD" w:rsidRDefault="002773B3">
            <w:pPr>
              <w:pStyle w:val="TableParagraph"/>
              <w:rPr>
                <w:rFonts w:ascii="Times New Roman" w:hAnsi="Times New Roman" w:cs="Times New Roman"/>
                <w:sz w:val="24"/>
                <w:szCs w:val="24"/>
              </w:rPr>
            </w:pPr>
          </w:p>
        </w:tc>
        <w:tc>
          <w:tcPr>
            <w:tcW w:w="1277" w:type="dxa"/>
          </w:tcPr>
          <w:p w14:paraId="7AE154A6" w14:textId="77777777" w:rsidR="002773B3" w:rsidRPr="006E0CFD" w:rsidRDefault="002773B3">
            <w:pPr>
              <w:pStyle w:val="TableParagraph"/>
              <w:rPr>
                <w:rFonts w:ascii="Times New Roman" w:hAnsi="Times New Roman" w:cs="Times New Roman"/>
                <w:sz w:val="24"/>
                <w:szCs w:val="24"/>
              </w:rPr>
            </w:pPr>
          </w:p>
        </w:tc>
      </w:tr>
      <w:tr w:rsidR="00E7235B" w:rsidRPr="006E0CFD" w14:paraId="7AE154AE" w14:textId="77777777" w:rsidTr="0075750E">
        <w:trPr>
          <w:trHeight w:val="419"/>
        </w:trPr>
        <w:tc>
          <w:tcPr>
            <w:tcW w:w="593" w:type="dxa"/>
          </w:tcPr>
          <w:p w14:paraId="7AE154A8" w14:textId="77777777" w:rsidR="00E7235B" w:rsidRPr="006E0CFD" w:rsidRDefault="002773B3">
            <w:pPr>
              <w:pStyle w:val="TableParagraph"/>
              <w:spacing w:before="40"/>
              <w:ind w:left="10"/>
              <w:jc w:val="center"/>
              <w:rPr>
                <w:rFonts w:ascii="Times New Roman" w:hAnsi="Times New Roman" w:cs="Times New Roman"/>
                <w:sz w:val="24"/>
                <w:szCs w:val="24"/>
              </w:rPr>
            </w:pPr>
            <w:r w:rsidRPr="006E0CFD">
              <w:rPr>
                <w:rFonts w:ascii="Times New Roman" w:hAnsi="Times New Roman" w:cs="Times New Roman"/>
                <w:spacing w:val="-10"/>
                <w:sz w:val="24"/>
                <w:szCs w:val="24"/>
              </w:rPr>
              <w:t>8</w:t>
            </w:r>
          </w:p>
        </w:tc>
        <w:tc>
          <w:tcPr>
            <w:tcW w:w="5586" w:type="dxa"/>
          </w:tcPr>
          <w:p w14:paraId="7AE154A9" w14:textId="77777777" w:rsidR="00E7235B" w:rsidRPr="006E0CFD" w:rsidRDefault="00D5418F">
            <w:pPr>
              <w:pStyle w:val="TableParagraph"/>
              <w:spacing w:line="184" w:lineRule="exact"/>
              <w:ind w:left="97"/>
              <w:rPr>
                <w:rFonts w:ascii="Times New Roman" w:hAnsi="Times New Roman" w:cs="Times New Roman"/>
                <w:b/>
                <w:sz w:val="24"/>
                <w:szCs w:val="24"/>
              </w:rPr>
            </w:pPr>
            <w:r w:rsidRPr="006E0CFD">
              <w:rPr>
                <w:rFonts w:ascii="Times New Roman" w:hAnsi="Times New Roman" w:cs="Times New Roman"/>
                <w:b/>
                <w:sz w:val="24"/>
                <w:szCs w:val="24"/>
              </w:rPr>
              <w:t>After</w:t>
            </w:r>
            <w:r w:rsidRPr="006E0CFD">
              <w:rPr>
                <w:rFonts w:ascii="Times New Roman" w:hAnsi="Times New Roman" w:cs="Times New Roman"/>
                <w:b/>
                <w:spacing w:val="-4"/>
                <w:sz w:val="24"/>
                <w:szCs w:val="24"/>
              </w:rPr>
              <w:t xml:space="preserve"> </w:t>
            </w:r>
            <w:r w:rsidRPr="006E0CFD">
              <w:rPr>
                <w:rFonts w:ascii="Times New Roman" w:hAnsi="Times New Roman" w:cs="Times New Roman"/>
                <w:b/>
                <w:sz w:val="24"/>
                <w:szCs w:val="24"/>
              </w:rPr>
              <w:t>Life</w:t>
            </w:r>
            <w:r w:rsidRPr="006E0CFD">
              <w:rPr>
                <w:rFonts w:ascii="Times New Roman" w:hAnsi="Times New Roman" w:cs="Times New Roman"/>
                <w:b/>
                <w:spacing w:val="-3"/>
                <w:sz w:val="24"/>
                <w:szCs w:val="24"/>
              </w:rPr>
              <w:t xml:space="preserve"> </w:t>
            </w:r>
            <w:r w:rsidRPr="006E0CFD">
              <w:rPr>
                <w:rFonts w:ascii="Times New Roman" w:hAnsi="Times New Roman" w:cs="Times New Roman"/>
                <w:b/>
                <w:spacing w:val="-2"/>
                <w:sz w:val="24"/>
                <w:szCs w:val="24"/>
              </w:rPr>
              <w:t>Benefits</w:t>
            </w:r>
          </w:p>
        </w:tc>
        <w:tc>
          <w:tcPr>
            <w:tcW w:w="2126" w:type="dxa"/>
          </w:tcPr>
          <w:p w14:paraId="7AE154AA" w14:textId="77777777" w:rsidR="00AB3AA9" w:rsidRDefault="00AB3AA9" w:rsidP="00AB3AA9">
            <w:pPr>
              <w:pStyle w:val="TableParagraph"/>
              <w:rPr>
                <w:rFonts w:ascii="Times New Roman" w:hAnsi="Times New Roman" w:cs="Times New Roman"/>
                <w:sz w:val="24"/>
                <w:szCs w:val="24"/>
              </w:rPr>
            </w:pPr>
            <w:r w:rsidRPr="006E0CFD">
              <w:rPr>
                <w:rFonts w:ascii="Times New Roman" w:hAnsi="Times New Roman" w:cs="Times New Roman"/>
                <w:sz w:val="24"/>
                <w:szCs w:val="24"/>
              </w:rPr>
              <w:t>23 staff</w:t>
            </w:r>
          </w:p>
          <w:p w14:paraId="7AE154AB" w14:textId="77777777" w:rsidR="00E7235B" w:rsidRPr="006E0CFD" w:rsidRDefault="00AB3AA9" w:rsidP="00AB3AA9">
            <w:pPr>
              <w:pStyle w:val="TableParagraph"/>
              <w:rPr>
                <w:rFonts w:ascii="Times New Roman" w:hAnsi="Times New Roman" w:cs="Times New Roman"/>
                <w:sz w:val="24"/>
                <w:szCs w:val="24"/>
              </w:rPr>
            </w:pPr>
            <w:r>
              <w:rPr>
                <w:rFonts w:ascii="Times New Roman" w:eastAsia="Times New Roman" w:hAnsi="Times New Roman" w:cs="Times New Roman"/>
                <w:color w:val="222222"/>
                <w:sz w:val="24"/>
                <w:szCs w:val="24"/>
              </w:rPr>
              <w:t xml:space="preserve">The afterlife benefits </w:t>
            </w:r>
            <w:r w:rsidRPr="00986EE8">
              <w:rPr>
                <w:rFonts w:ascii="Times New Roman" w:eastAsia="Times New Roman" w:hAnsi="Times New Roman" w:cs="Times New Roman"/>
                <w:color w:val="222222"/>
                <w:sz w:val="24"/>
                <w:szCs w:val="24"/>
              </w:rPr>
              <w:t xml:space="preserve">provided to employees and </w:t>
            </w:r>
            <w:r>
              <w:rPr>
                <w:rFonts w:ascii="Times New Roman" w:eastAsia="Times New Roman" w:hAnsi="Times New Roman" w:cs="Times New Roman"/>
                <w:color w:val="222222"/>
                <w:sz w:val="24"/>
                <w:szCs w:val="24"/>
              </w:rPr>
              <w:t>their dependents is subject to a</w:t>
            </w:r>
            <w:r w:rsidRPr="006E0CFD">
              <w:rPr>
                <w:rFonts w:ascii="Times New Roman" w:eastAsia="Times New Roman" w:hAnsi="Times New Roman" w:cs="Times New Roman"/>
                <w:color w:val="222222"/>
                <w:sz w:val="24"/>
                <w:szCs w:val="24"/>
              </w:rPr>
              <w:t xml:space="preserve"> minimum K</w:t>
            </w:r>
            <w:r w:rsidR="00E4216C">
              <w:rPr>
                <w:rFonts w:ascii="Times New Roman" w:eastAsia="Times New Roman" w:hAnsi="Times New Roman" w:cs="Times New Roman"/>
                <w:color w:val="222222"/>
                <w:sz w:val="24"/>
                <w:szCs w:val="24"/>
              </w:rPr>
              <w:t>10</w:t>
            </w:r>
            <w:r w:rsidR="00484B21">
              <w:rPr>
                <w:rFonts w:ascii="Times New Roman" w:eastAsia="Times New Roman" w:hAnsi="Times New Roman" w:cs="Times New Roman"/>
                <w:color w:val="222222"/>
                <w:sz w:val="24"/>
                <w:szCs w:val="24"/>
              </w:rPr>
              <w:t>0,000</w:t>
            </w:r>
            <w:r w:rsidRPr="00986EE8">
              <w:rPr>
                <w:rFonts w:ascii="Times New Roman" w:eastAsia="Times New Roman" w:hAnsi="Times New Roman" w:cs="Times New Roman"/>
                <w:color w:val="222222"/>
                <w:sz w:val="24"/>
                <w:szCs w:val="24"/>
              </w:rPr>
              <w:t xml:space="preserve"> per member </w:t>
            </w:r>
          </w:p>
        </w:tc>
        <w:tc>
          <w:tcPr>
            <w:tcW w:w="1078" w:type="dxa"/>
          </w:tcPr>
          <w:p w14:paraId="7AE154AC" w14:textId="77777777" w:rsidR="00E7235B" w:rsidRPr="006E0CFD" w:rsidRDefault="00E7235B">
            <w:pPr>
              <w:pStyle w:val="TableParagraph"/>
              <w:rPr>
                <w:rFonts w:ascii="Times New Roman" w:hAnsi="Times New Roman" w:cs="Times New Roman"/>
                <w:sz w:val="24"/>
                <w:szCs w:val="24"/>
              </w:rPr>
            </w:pPr>
          </w:p>
        </w:tc>
        <w:tc>
          <w:tcPr>
            <w:tcW w:w="1277" w:type="dxa"/>
          </w:tcPr>
          <w:p w14:paraId="7AE154AD" w14:textId="77777777" w:rsidR="00E7235B" w:rsidRPr="006E0CFD" w:rsidRDefault="00E7235B">
            <w:pPr>
              <w:pStyle w:val="TableParagraph"/>
              <w:rPr>
                <w:rFonts w:ascii="Times New Roman" w:hAnsi="Times New Roman" w:cs="Times New Roman"/>
                <w:sz w:val="24"/>
                <w:szCs w:val="24"/>
              </w:rPr>
            </w:pPr>
          </w:p>
        </w:tc>
      </w:tr>
      <w:tr w:rsidR="00E7235B" w:rsidRPr="006E0CFD" w14:paraId="7AE154B1" w14:textId="77777777">
        <w:trPr>
          <w:trHeight w:val="332"/>
        </w:trPr>
        <w:tc>
          <w:tcPr>
            <w:tcW w:w="9383" w:type="dxa"/>
            <w:gridSpan w:val="4"/>
          </w:tcPr>
          <w:p w14:paraId="7AE154AF" w14:textId="77777777" w:rsidR="00E7235B" w:rsidRPr="006E0CFD" w:rsidRDefault="00D5418F">
            <w:pPr>
              <w:pStyle w:val="TableParagraph"/>
              <w:spacing w:before="55"/>
              <w:ind w:right="92"/>
              <w:jc w:val="right"/>
              <w:rPr>
                <w:rFonts w:ascii="Times New Roman" w:hAnsi="Times New Roman" w:cs="Times New Roman"/>
                <w:b/>
                <w:sz w:val="24"/>
                <w:szCs w:val="24"/>
              </w:rPr>
            </w:pPr>
            <w:r w:rsidRPr="006E0CFD">
              <w:rPr>
                <w:rFonts w:ascii="Times New Roman" w:hAnsi="Times New Roman" w:cs="Times New Roman"/>
                <w:b/>
                <w:spacing w:val="-2"/>
                <w:sz w:val="24"/>
                <w:szCs w:val="24"/>
              </w:rPr>
              <w:t>Subtotal:</w:t>
            </w:r>
          </w:p>
        </w:tc>
        <w:tc>
          <w:tcPr>
            <w:tcW w:w="1277" w:type="dxa"/>
          </w:tcPr>
          <w:p w14:paraId="7AE154B0" w14:textId="77777777" w:rsidR="00E7235B" w:rsidRPr="006E0CFD" w:rsidRDefault="00E7235B">
            <w:pPr>
              <w:pStyle w:val="TableParagraph"/>
              <w:rPr>
                <w:rFonts w:ascii="Times New Roman" w:hAnsi="Times New Roman" w:cs="Times New Roman"/>
                <w:sz w:val="24"/>
                <w:szCs w:val="24"/>
              </w:rPr>
            </w:pPr>
          </w:p>
        </w:tc>
      </w:tr>
      <w:tr w:rsidR="00E7235B" w:rsidRPr="006E0CFD" w14:paraId="7AE154B4" w14:textId="77777777">
        <w:trPr>
          <w:trHeight w:val="357"/>
        </w:trPr>
        <w:tc>
          <w:tcPr>
            <w:tcW w:w="9383" w:type="dxa"/>
            <w:gridSpan w:val="4"/>
          </w:tcPr>
          <w:p w14:paraId="7AE154B2" w14:textId="77777777" w:rsidR="00E7235B" w:rsidRPr="006E0CFD" w:rsidRDefault="00D5418F">
            <w:pPr>
              <w:pStyle w:val="TableParagraph"/>
              <w:spacing w:before="50"/>
              <w:ind w:left="6"/>
              <w:rPr>
                <w:rFonts w:ascii="Times New Roman" w:hAnsi="Times New Roman" w:cs="Times New Roman"/>
                <w:b/>
                <w:sz w:val="24"/>
                <w:szCs w:val="24"/>
              </w:rPr>
            </w:pPr>
            <w:r w:rsidRPr="006E0CFD">
              <w:rPr>
                <w:rFonts w:ascii="Times New Roman" w:hAnsi="Times New Roman" w:cs="Times New Roman"/>
                <w:b/>
                <w:sz w:val="24"/>
                <w:szCs w:val="24"/>
              </w:rPr>
              <w:t>Other</w:t>
            </w:r>
            <w:r w:rsidRPr="006E0CFD">
              <w:rPr>
                <w:rFonts w:ascii="Times New Roman" w:hAnsi="Times New Roman" w:cs="Times New Roman"/>
                <w:b/>
                <w:spacing w:val="-6"/>
                <w:sz w:val="24"/>
                <w:szCs w:val="24"/>
              </w:rPr>
              <w:t xml:space="preserve"> </w:t>
            </w:r>
            <w:r w:rsidRPr="006E0CFD">
              <w:rPr>
                <w:rFonts w:ascii="Times New Roman" w:hAnsi="Times New Roman" w:cs="Times New Roman"/>
                <w:b/>
                <w:sz w:val="24"/>
                <w:szCs w:val="24"/>
              </w:rPr>
              <w:t>Costs</w:t>
            </w:r>
            <w:r w:rsidRPr="006E0CFD">
              <w:rPr>
                <w:rFonts w:ascii="Times New Roman" w:hAnsi="Times New Roman" w:cs="Times New Roman"/>
                <w:b/>
                <w:spacing w:val="-7"/>
                <w:sz w:val="24"/>
                <w:szCs w:val="24"/>
              </w:rPr>
              <w:t xml:space="preserve"> </w:t>
            </w:r>
            <w:r w:rsidRPr="006E0CFD">
              <w:rPr>
                <w:rFonts w:ascii="Times New Roman" w:hAnsi="Times New Roman" w:cs="Times New Roman"/>
                <w:b/>
                <w:spacing w:val="-2"/>
                <w:sz w:val="24"/>
                <w:szCs w:val="24"/>
              </w:rPr>
              <w:t>(Describe):</w:t>
            </w:r>
          </w:p>
        </w:tc>
        <w:tc>
          <w:tcPr>
            <w:tcW w:w="1277" w:type="dxa"/>
          </w:tcPr>
          <w:p w14:paraId="7AE154B3" w14:textId="77777777" w:rsidR="00E7235B" w:rsidRPr="006E0CFD" w:rsidRDefault="00E7235B">
            <w:pPr>
              <w:pStyle w:val="TableParagraph"/>
              <w:rPr>
                <w:rFonts w:ascii="Times New Roman" w:hAnsi="Times New Roman" w:cs="Times New Roman"/>
                <w:sz w:val="24"/>
                <w:szCs w:val="24"/>
              </w:rPr>
            </w:pPr>
          </w:p>
        </w:tc>
      </w:tr>
      <w:tr w:rsidR="00E7235B" w:rsidRPr="006E0CFD" w14:paraId="7AE154B7" w14:textId="77777777">
        <w:trPr>
          <w:trHeight w:val="426"/>
        </w:trPr>
        <w:tc>
          <w:tcPr>
            <w:tcW w:w="9383" w:type="dxa"/>
            <w:gridSpan w:val="4"/>
          </w:tcPr>
          <w:p w14:paraId="7AE154B5" w14:textId="77777777" w:rsidR="00E7235B" w:rsidRPr="006E0CFD" w:rsidRDefault="00D5418F">
            <w:pPr>
              <w:pStyle w:val="TableParagraph"/>
              <w:spacing w:before="93"/>
              <w:ind w:right="-15"/>
              <w:jc w:val="right"/>
              <w:rPr>
                <w:rFonts w:ascii="Times New Roman" w:hAnsi="Times New Roman" w:cs="Times New Roman"/>
                <w:b/>
                <w:sz w:val="24"/>
                <w:szCs w:val="24"/>
              </w:rPr>
            </w:pPr>
            <w:r w:rsidRPr="006E0CFD">
              <w:rPr>
                <w:rFonts w:ascii="Times New Roman" w:hAnsi="Times New Roman" w:cs="Times New Roman"/>
                <w:b/>
                <w:sz w:val="24"/>
                <w:szCs w:val="24"/>
              </w:rPr>
              <w:t>GRAND</w:t>
            </w:r>
            <w:r w:rsidRPr="006E0CFD">
              <w:rPr>
                <w:rFonts w:ascii="Times New Roman" w:hAnsi="Times New Roman" w:cs="Times New Roman"/>
                <w:b/>
                <w:spacing w:val="-11"/>
                <w:sz w:val="24"/>
                <w:szCs w:val="24"/>
              </w:rPr>
              <w:t xml:space="preserve"> </w:t>
            </w:r>
            <w:r w:rsidRPr="006E0CFD">
              <w:rPr>
                <w:rFonts w:ascii="Times New Roman" w:hAnsi="Times New Roman" w:cs="Times New Roman"/>
                <w:b/>
                <w:sz w:val="24"/>
                <w:szCs w:val="24"/>
              </w:rPr>
              <w:t>TOTAL</w:t>
            </w:r>
            <w:r w:rsidRPr="006E0CFD">
              <w:rPr>
                <w:rFonts w:ascii="Times New Roman" w:hAnsi="Times New Roman" w:cs="Times New Roman"/>
                <w:b/>
                <w:spacing w:val="-7"/>
                <w:sz w:val="24"/>
                <w:szCs w:val="24"/>
              </w:rPr>
              <w:t xml:space="preserve"> </w:t>
            </w:r>
            <w:r w:rsidRPr="006E0CFD">
              <w:rPr>
                <w:rFonts w:ascii="Times New Roman" w:hAnsi="Times New Roman" w:cs="Times New Roman"/>
                <w:b/>
                <w:sz w:val="24"/>
                <w:szCs w:val="24"/>
              </w:rPr>
              <w:t>(ZMW)</w:t>
            </w:r>
            <w:r w:rsidRPr="006E0CFD">
              <w:rPr>
                <w:rFonts w:ascii="Times New Roman" w:hAnsi="Times New Roman" w:cs="Times New Roman"/>
                <w:b/>
                <w:spacing w:val="-5"/>
                <w:sz w:val="24"/>
                <w:szCs w:val="24"/>
              </w:rPr>
              <w:t xml:space="preserve"> </w:t>
            </w:r>
            <w:r w:rsidRPr="006E0CFD">
              <w:rPr>
                <w:rFonts w:ascii="Times New Roman" w:hAnsi="Times New Roman" w:cs="Times New Roman"/>
                <w:b/>
                <w:sz w:val="24"/>
                <w:szCs w:val="24"/>
              </w:rPr>
              <w:t>VAT</w:t>
            </w:r>
            <w:r w:rsidRPr="006E0CFD">
              <w:rPr>
                <w:rFonts w:ascii="Times New Roman" w:hAnsi="Times New Roman" w:cs="Times New Roman"/>
                <w:b/>
                <w:spacing w:val="-5"/>
                <w:sz w:val="24"/>
                <w:szCs w:val="24"/>
              </w:rPr>
              <w:t xml:space="preserve"> </w:t>
            </w:r>
            <w:r w:rsidR="00C32DDB" w:rsidRPr="006E0CFD">
              <w:rPr>
                <w:rFonts w:ascii="Times New Roman" w:hAnsi="Times New Roman" w:cs="Times New Roman"/>
                <w:b/>
                <w:spacing w:val="-2"/>
                <w:sz w:val="24"/>
                <w:szCs w:val="24"/>
              </w:rPr>
              <w:t>In</w:t>
            </w:r>
            <w:r w:rsidRPr="006E0CFD">
              <w:rPr>
                <w:rFonts w:ascii="Times New Roman" w:hAnsi="Times New Roman" w:cs="Times New Roman"/>
                <w:b/>
                <w:spacing w:val="-2"/>
                <w:sz w:val="24"/>
                <w:szCs w:val="24"/>
              </w:rPr>
              <w:t>clusive:</w:t>
            </w:r>
          </w:p>
        </w:tc>
        <w:tc>
          <w:tcPr>
            <w:tcW w:w="1277" w:type="dxa"/>
          </w:tcPr>
          <w:p w14:paraId="7AE154B6" w14:textId="77777777" w:rsidR="00E7235B" w:rsidRPr="006E0CFD" w:rsidRDefault="00E7235B">
            <w:pPr>
              <w:pStyle w:val="TableParagraph"/>
              <w:rPr>
                <w:rFonts w:ascii="Times New Roman" w:hAnsi="Times New Roman" w:cs="Times New Roman"/>
                <w:sz w:val="24"/>
                <w:szCs w:val="24"/>
              </w:rPr>
            </w:pPr>
          </w:p>
        </w:tc>
      </w:tr>
    </w:tbl>
    <w:p w14:paraId="7AE154B8" w14:textId="77777777" w:rsidR="00E7235B" w:rsidRPr="006E0CFD" w:rsidRDefault="00E7235B">
      <w:pPr>
        <w:pStyle w:val="BodyText"/>
        <w:rPr>
          <w:rFonts w:ascii="Times New Roman" w:hAnsi="Times New Roman" w:cs="Times New Roman"/>
          <w:b/>
        </w:rPr>
      </w:pPr>
    </w:p>
    <w:p w14:paraId="7AE154B9" w14:textId="77777777" w:rsidR="00E7235B" w:rsidRPr="006E0CFD" w:rsidRDefault="00E7235B">
      <w:pPr>
        <w:pStyle w:val="BodyText"/>
        <w:spacing w:before="66"/>
        <w:rPr>
          <w:rFonts w:ascii="Times New Roman" w:hAnsi="Times New Roman" w:cs="Times New Roman"/>
          <w:b/>
        </w:rPr>
      </w:pPr>
    </w:p>
    <w:p w14:paraId="7AE154BA" w14:textId="77777777" w:rsidR="00E7235B" w:rsidRPr="006E0CFD" w:rsidRDefault="00D5418F" w:rsidP="009C4B8A">
      <w:pPr>
        <w:pStyle w:val="BodyText"/>
        <w:spacing w:line="276" w:lineRule="auto"/>
        <w:ind w:left="957" w:right="983" w:firstLine="36"/>
        <w:rPr>
          <w:rFonts w:ascii="Times New Roman" w:hAnsi="Times New Roman" w:cs="Times New Roman"/>
        </w:rPr>
      </w:pPr>
      <w:r w:rsidRPr="006E0CFD">
        <w:rPr>
          <w:rFonts w:ascii="Times New Roman" w:hAnsi="Times New Roman" w:cs="Times New Roman"/>
        </w:rPr>
        <w:t>Please</w:t>
      </w:r>
      <w:r w:rsidRPr="006E0CFD">
        <w:rPr>
          <w:rFonts w:ascii="Times New Roman" w:hAnsi="Times New Roman" w:cs="Times New Roman"/>
          <w:spacing w:val="-4"/>
        </w:rPr>
        <w:t xml:space="preserve"> </w:t>
      </w:r>
      <w:r w:rsidRPr="006E0CFD">
        <w:rPr>
          <w:rFonts w:ascii="Times New Roman" w:hAnsi="Times New Roman" w:cs="Times New Roman"/>
        </w:rPr>
        <w:t>take</w:t>
      </w:r>
      <w:r w:rsidRPr="006E0CFD">
        <w:rPr>
          <w:rFonts w:ascii="Times New Roman" w:hAnsi="Times New Roman" w:cs="Times New Roman"/>
          <w:spacing w:val="-4"/>
        </w:rPr>
        <w:t xml:space="preserve"> </w:t>
      </w:r>
      <w:r w:rsidRPr="006E0CFD">
        <w:rPr>
          <w:rFonts w:ascii="Times New Roman" w:hAnsi="Times New Roman" w:cs="Times New Roman"/>
        </w:rPr>
        <w:t>note</w:t>
      </w:r>
      <w:r w:rsidRPr="006E0CFD">
        <w:rPr>
          <w:rFonts w:ascii="Times New Roman" w:hAnsi="Times New Roman" w:cs="Times New Roman"/>
          <w:spacing w:val="-4"/>
        </w:rPr>
        <w:t xml:space="preserve"> </w:t>
      </w:r>
      <w:r w:rsidRPr="006E0CFD">
        <w:rPr>
          <w:rFonts w:ascii="Times New Roman" w:hAnsi="Times New Roman" w:cs="Times New Roman"/>
        </w:rPr>
        <w:t>of</w:t>
      </w:r>
      <w:r w:rsidRPr="006E0CFD">
        <w:rPr>
          <w:rFonts w:ascii="Times New Roman" w:hAnsi="Times New Roman" w:cs="Times New Roman"/>
          <w:spacing w:val="-2"/>
        </w:rPr>
        <w:t xml:space="preserve"> </w:t>
      </w:r>
      <w:r w:rsidRPr="006E0CFD">
        <w:rPr>
          <w:rFonts w:ascii="Times New Roman" w:hAnsi="Times New Roman" w:cs="Times New Roman"/>
        </w:rPr>
        <w:t>the</w:t>
      </w:r>
      <w:r w:rsidRPr="006E0CFD">
        <w:rPr>
          <w:rFonts w:ascii="Times New Roman" w:hAnsi="Times New Roman" w:cs="Times New Roman"/>
          <w:spacing w:val="-4"/>
        </w:rPr>
        <w:t xml:space="preserve"> </w:t>
      </w:r>
      <w:r w:rsidRPr="006E0CFD">
        <w:rPr>
          <w:rFonts w:ascii="Times New Roman" w:hAnsi="Times New Roman" w:cs="Times New Roman"/>
        </w:rPr>
        <w:t>following</w:t>
      </w:r>
      <w:r w:rsidRPr="006E0CFD">
        <w:rPr>
          <w:rFonts w:ascii="Times New Roman" w:hAnsi="Times New Roman" w:cs="Times New Roman"/>
          <w:spacing w:val="-2"/>
        </w:rPr>
        <w:t xml:space="preserve"> </w:t>
      </w:r>
      <w:r w:rsidRPr="006E0CFD">
        <w:rPr>
          <w:rFonts w:ascii="Times New Roman" w:hAnsi="Times New Roman" w:cs="Times New Roman"/>
        </w:rPr>
        <w:t>requirements</w:t>
      </w:r>
      <w:r w:rsidRPr="006E0CFD">
        <w:rPr>
          <w:rFonts w:ascii="Times New Roman" w:hAnsi="Times New Roman" w:cs="Times New Roman"/>
          <w:spacing w:val="-3"/>
        </w:rPr>
        <w:t xml:space="preserve"> </w:t>
      </w:r>
      <w:r w:rsidRPr="006E0CFD">
        <w:rPr>
          <w:rFonts w:ascii="Times New Roman" w:hAnsi="Times New Roman" w:cs="Times New Roman"/>
        </w:rPr>
        <w:t>and</w:t>
      </w:r>
      <w:r w:rsidRPr="006E0CFD">
        <w:rPr>
          <w:rFonts w:ascii="Times New Roman" w:hAnsi="Times New Roman" w:cs="Times New Roman"/>
          <w:spacing w:val="-4"/>
        </w:rPr>
        <w:t xml:space="preserve"> </w:t>
      </w:r>
      <w:r w:rsidRPr="006E0CFD">
        <w:rPr>
          <w:rFonts w:ascii="Times New Roman" w:hAnsi="Times New Roman" w:cs="Times New Roman"/>
        </w:rPr>
        <w:t>conditions</w:t>
      </w:r>
      <w:r w:rsidRPr="006E0CFD">
        <w:rPr>
          <w:rFonts w:ascii="Times New Roman" w:hAnsi="Times New Roman" w:cs="Times New Roman"/>
          <w:spacing w:val="-5"/>
        </w:rPr>
        <w:t xml:space="preserve"> </w:t>
      </w:r>
      <w:r w:rsidRPr="006E0CFD">
        <w:rPr>
          <w:rFonts w:ascii="Times New Roman" w:hAnsi="Times New Roman" w:cs="Times New Roman"/>
        </w:rPr>
        <w:t>pertaining</w:t>
      </w:r>
      <w:r w:rsidRPr="006E0CFD">
        <w:rPr>
          <w:rFonts w:ascii="Times New Roman" w:hAnsi="Times New Roman" w:cs="Times New Roman"/>
          <w:spacing w:val="-2"/>
        </w:rPr>
        <w:t xml:space="preserve"> </w:t>
      </w:r>
      <w:r w:rsidRPr="006E0CFD">
        <w:rPr>
          <w:rFonts w:ascii="Times New Roman" w:hAnsi="Times New Roman" w:cs="Times New Roman"/>
        </w:rPr>
        <w:t>to</w:t>
      </w:r>
      <w:r w:rsidRPr="006E0CFD">
        <w:rPr>
          <w:rFonts w:ascii="Times New Roman" w:hAnsi="Times New Roman" w:cs="Times New Roman"/>
          <w:spacing w:val="-2"/>
        </w:rPr>
        <w:t xml:space="preserve"> </w:t>
      </w:r>
      <w:r w:rsidRPr="006E0CFD">
        <w:rPr>
          <w:rFonts w:ascii="Times New Roman" w:hAnsi="Times New Roman" w:cs="Times New Roman"/>
        </w:rPr>
        <w:t>the</w:t>
      </w:r>
      <w:r w:rsidRPr="006E0CFD">
        <w:rPr>
          <w:rFonts w:ascii="Times New Roman" w:hAnsi="Times New Roman" w:cs="Times New Roman"/>
          <w:spacing w:val="-5"/>
        </w:rPr>
        <w:t xml:space="preserve"> </w:t>
      </w:r>
      <w:r w:rsidRPr="006E0CFD">
        <w:rPr>
          <w:rFonts w:ascii="Times New Roman" w:hAnsi="Times New Roman" w:cs="Times New Roman"/>
        </w:rPr>
        <w:t>provision of the above-mentioned supplies or services:</w:t>
      </w:r>
    </w:p>
    <w:p w14:paraId="7AE154BB" w14:textId="77777777" w:rsidR="00E7235B" w:rsidRPr="006E0CFD" w:rsidRDefault="00E7235B">
      <w:pPr>
        <w:pStyle w:val="BodyText"/>
        <w:spacing w:before="1" w:after="1"/>
        <w:rPr>
          <w:rFonts w:ascii="Times New Roman" w:hAnsi="Times New Roman" w:cs="Times New Roman"/>
        </w:rPr>
      </w:pPr>
    </w:p>
    <w:tbl>
      <w:tblPr>
        <w:tblW w:w="0" w:type="auto"/>
        <w:tblInd w:w="10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400"/>
        <w:gridCol w:w="3960"/>
      </w:tblGrid>
      <w:tr w:rsidR="00E7235B" w:rsidRPr="006E0CFD" w14:paraId="7AE154C1" w14:textId="77777777">
        <w:trPr>
          <w:trHeight w:val="1269"/>
        </w:trPr>
        <w:tc>
          <w:tcPr>
            <w:tcW w:w="5400" w:type="dxa"/>
          </w:tcPr>
          <w:p w14:paraId="7AE154BC" w14:textId="77777777" w:rsidR="00E7235B" w:rsidRPr="006E0CFD" w:rsidRDefault="00E7235B">
            <w:pPr>
              <w:pStyle w:val="TableParagraph"/>
              <w:spacing w:before="41"/>
              <w:rPr>
                <w:rFonts w:ascii="Times New Roman" w:hAnsi="Times New Roman" w:cs="Times New Roman"/>
                <w:sz w:val="24"/>
                <w:szCs w:val="24"/>
              </w:rPr>
            </w:pPr>
          </w:p>
          <w:p w14:paraId="7AE154BD" w14:textId="77777777" w:rsidR="00E7235B" w:rsidRPr="006E0CFD" w:rsidRDefault="00D5418F">
            <w:pPr>
              <w:pStyle w:val="TableParagraph"/>
              <w:tabs>
                <w:tab w:val="left" w:pos="830"/>
                <w:tab w:val="left" w:pos="3035"/>
                <w:tab w:val="left" w:pos="4437"/>
              </w:tabs>
              <w:spacing w:line="276" w:lineRule="auto"/>
              <w:ind w:left="112" w:right="-15"/>
              <w:rPr>
                <w:rFonts w:ascii="Times New Roman" w:hAnsi="Times New Roman" w:cs="Times New Roman"/>
                <w:sz w:val="24"/>
                <w:szCs w:val="24"/>
              </w:rPr>
            </w:pPr>
            <w:r w:rsidRPr="006E0CFD">
              <w:rPr>
                <w:rFonts w:ascii="Times New Roman" w:hAnsi="Times New Roman" w:cs="Times New Roman"/>
                <w:spacing w:val="-4"/>
                <w:sz w:val="24"/>
                <w:szCs w:val="24"/>
              </w:rPr>
              <w:t>All</w:t>
            </w:r>
            <w:r w:rsidRPr="006E0CFD">
              <w:rPr>
                <w:rFonts w:ascii="Times New Roman" w:hAnsi="Times New Roman" w:cs="Times New Roman"/>
                <w:sz w:val="24"/>
                <w:szCs w:val="24"/>
              </w:rPr>
              <w:tab/>
            </w:r>
            <w:r w:rsidRPr="006E0CFD">
              <w:rPr>
                <w:rFonts w:ascii="Times New Roman" w:hAnsi="Times New Roman" w:cs="Times New Roman"/>
                <w:spacing w:val="-2"/>
                <w:sz w:val="24"/>
                <w:szCs w:val="24"/>
              </w:rPr>
              <w:t>documentations,</w:t>
            </w:r>
            <w:r w:rsidRPr="006E0CFD">
              <w:rPr>
                <w:rFonts w:ascii="Times New Roman" w:hAnsi="Times New Roman" w:cs="Times New Roman"/>
                <w:sz w:val="24"/>
                <w:szCs w:val="24"/>
              </w:rPr>
              <w:tab/>
            </w:r>
            <w:r w:rsidRPr="006E0CFD">
              <w:rPr>
                <w:rFonts w:ascii="Times New Roman" w:hAnsi="Times New Roman" w:cs="Times New Roman"/>
                <w:spacing w:val="-2"/>
                <w:sz w:val="24"/>
                <w:szCs w:val="24"/>
              </w:rPr>
              <w:t>including</w:t>
            </w:r>
            <w:r w:rsidRPr="006E0CFD">
              <w:rPr>
                <w:rFonts w:ascii="Times New Roman" w:hAnsi="Times New Roman" w:cs="Times New Roman"/>
                <w:sz w:val="24"/>
                <w:szCs w:val="24"/>
              </w:rPr>
              <w:tab/>
            </w:r>
            <w:r w:rsidRPr="006E0CFD">
              <w:rPr>
                <w:rFonts w:ascii="Times New Roman" w:hAnsi="Times New Roman" w:cs="Times New Roman"/>
                <w:spacing w:val="-2"/>
                <w:sz w:val="24"/>
                <w:szCs w:val="24"/>
              </w:rPr>
              <w:t xml:space="preserve">catalogs, </w:t>
            </w:r>
            <w:r w:rsidRPr="006E0CFD">
              <w:rPr>
                <w:rFonts w:ascii="Times New Roman" w:hAnsi="Times New Roman" w:cs="Times New Roman"/>
                <w:sz w:val="24"/>
                <w:szCs w:val="24"/>
              </w:rPr>
              <w:t>instructions</w:t>
            </w:r>
            <w:r w:rsidRPr="006E0CFD">
              <w:rPr>
                <w:rFonts w:ascii="Times New Roman" w:hAnsi="Times New Roman" w:cs="Times New Roman"/>
                <w:spacing w:val="-19"/>
                <w:sz w:val="24"/>
                <w:szCs w:val="24"/>
              </w:rPr>
              <w:t xml:space="preserve"> </w:t>
            </w:r>
            <w:r w:rsidRPr="006E0CFD">
              <w:rPr>
                <w:rFonts w:ascii="Times New Roman" w:hAnsi="Times New Roman" w:cs="Times New Roman"/>
                <w:sz w:val="24"/>
                <w:szCs w:val="24"/>
              </w:rPr>
              <w:t>and</w:t>
            </w:r>
            <w:r w:rsidRPr="006E0CFD">
              <w:rPr>
                <w:rFonts w:ascii="Times New Roman" w:hAnsi="Times New Roman" w:cs="Times New Roman"/>
                <w:spacing w:val="-17"/>
                <w:sz w:val="24"/>
                <w:szCs w:val="24"/>
              </w:rPr>
              <w:t xml:space="preserve"> </w:t>
            </w:r>
            <w:r w:rsidRPr="006E0CFD">
              <w:rPr>
                <w:rFonts w:ascii="Times New Roman" w:hAnsi="Times New Roman" w:cs="Times New Roman"/>
                <w:sz w:val="24"/>
                <w:szCs w:val="24"/>
              </w:rPr>
              <w:t>operating</w:t>
            </w:r>
            <w:r w:rsidRPr="006E0CFD">
              <w:rPr>
                <w:rFonts w:ascii="Times New Roman" w:hAnsi="Times New Roman" w:cs="Times New Roman"/>
                <w:spacing w:val="-16"/>
                <w:sz w:val="24"/>
                <w:szCs w:val="24"/>
              </w:rPr>
              <w:t xml:space="preserve"> </w:t>
            </w:r>
            <w:r w:rsidRPr="006E0CFD">
              <w:rPr>
                <w:rFonts w:ascii="Times New Roman" w:hAnsi="Times New Roman" w:cs="Times New Roman"/>
                <w:sz w:val="24"/>
                <w:szCs w:val="24"/>
              </w:rPr>
              <w:t>manuals,</w:t>
            </w:r>
            <w:r w:rsidRPr="006E0CFD">
              <w:rPr>
                <w:rFonts w:ascii="Times New Roman" w:hAnsi="Times New Roman" w:cs="Times New Roman"/>
                <w:spacing w:val="-17"/>
                <w:sz w:val="24"/>
                <w:szCs w:val="24"/>
              </w:rPr>
              <w:t xml:space="preserve"> </w:t>
            </w:r>
            <w:r w:rsidRPr="006E0CFD">
              <w:rPr>
                <w:rFonts w:ascii="Times New Roman" w:hAnsi="Times New Roman" w:cs="Times New Roman"/>
                <w:sz w:val="24"/>
                <w:szCs w:val="24"/>
              </w:rPr>
              <w:t>shall</w:t>
            </w:r>
            <w:r w:rsidRPr="006E0CFD">
              <w:rPr>
                <w:rFonts w:ascii="Times New Roman" w:hAnsi="Times New Roman" w:cs="Times New Roman"/>
                <w:spacing w:val="-16"/>
                <w:sz w:val="24"/>
                <w:szCs w:val="24"/>
              </w:rPr>
              <w:t xml:space="preserve"> </w:t>
            </w:r>
            <w:r w:rsidRPr="006E0CFD">
              <w:rPr>
                <w:rFonts w:ascii="Times New Roman" w:hAnsi="Times New Roman" w:cs="Times New Roman"/>
                <w:sz w:val="24"/>
                <w:szCs w:val="24"/>
              </w:rPr>
              <w:t>be</w:t>
            </w:r>
            <w:r w:rsidRPr="006E0CFD">
              <w:rPr>
                <w:rFonts w:ascii="Times New Roman" w:hAnsi="Times New Roman" w:cs="Times New Roman"/>
                <w:spacing w:val="-15"/>
                <w:sz w:val="24"/>
                <w:szCs w:val="24"/>
              </w:rPr>
              <w:t xml:space="preserve"> </w:t>
            </w:r>
            <w:r w:rsidRPr="006E0CFD">
              <w:rPr>
                <w:rFonts w:ascii="Times New Roman" w:hAnsi="Times New Roman" w:cs="Times New Roman"/>
                <w:sz w:val="24"/>
                <w:szCs w:val="24"/>
              </w:rPr>
              <w:t>in</w:t>
            </w:r>
            <w:r w:rsidRPr="006E0CFD">
              <w:rPr>
                <w:rFonts w:ascii="Times New Roman" w:hAnsi="Times New Roman" w:cs="Times New Roman"/>
                <w:spacing w:val="-16"/>
                <w:sz w:val="24"/>
                <w:szCs w:val="24"/>
              </w:rPr>
              <w:t xml:space="preserve"> </w:t>
            </w:r>
            <w:r w:rsidRPr="006E0CFD">
              <w:rPr>
                <w:rFonts w:ascii="Times New Roman" w:hAnsi="Times New Roman" w:cs="Times New Roman"/>
                <w:spacing w:val="-4"/>
                <w:sz w:val="24"/>
                <w:szCs w:val="24"/>
              </w:rPr>
              <w:t>this</w:t>
            </w:r>
          </w:p>
          <w:p w14:paraId="7AE154BE" w14:textId="77777777" w:rsidR="00E7235B" w:rsidRPr="006E0CFD" w:rsidRDefault="00D5418F">
            <w:pPr>
              <w:pStyle w:val="TableParagraph"/>
              <w:spacing w:before="1"/>
              <w:ind w:left="112"/>
              <w:rPr>
                <w:rFonts w:ascii="Times New Roman" w:hAnsi="Times New Roman" w:cs="Times New Roman"/>
                <w:sz w:val="24"/>
                <w:szCs w:val="24"/>
              </w:rPr>
            </w:pPr>
            <w:r w:rsidRPr="006E0CFD">
              <w:rPr>
                <w:rFonts w:ascii="Times New Roman" w:hAnsi="Times New Roman" w:cs="Times New Roman"/>
                <w:spacing w:val="-2"/>
                <w:sz w:val="24"/>
                <w:szCs w:val="24"/>
              </w:rPr>
              <w:t>language</w:t>
            </w:r>
          </w:p>
        </w:tc>
        <w:tc>
          <w:tcPr>
            <w:tcW w:w="3960" w:type="dxa"/>
          </w:tcPr>
          <w:p w14:paraId="7AE154BF" w14:textId="77777777" w:rsidR="00E7235B" w:rsidRPr="006E0CFD" w:rsidRDefault="00E7235B">
            <w:pPr>
              <w:pStyle w:val="TableParagraph"/>
              <w:spacing w:before="74"/>
              <w:rPr>
                <w:rFonts w:ascii="Times New Roman" w:hAnsi="Times New Roman" w:cs="Times New Roman"/>
                <w:sz w:val="24"/>
                <w:szCs w:val="24"/>
              </w:rPr>
            </w:pPr>
          </w:p>
          <w:p w14:paraId="7AE154C0" w14:textId="77777777" w:rsidR="00E7235B" w:rsidRPr="006E0CFD" w:rsidRDefault="00D5418F">
            <w:pPr>
              <w:pStyle w:val="TableParagraph"/>
              <w:ind w:left="134"/>
              <w:rPr>
                <w:rFonts w:ascii="Times New Roman" w:hAnsi="Times New Roman" w:cs="Times New Roman"/>
                <w:sz w:val="24"/>
                <w:szCs w:val="24"/>
              </w:rPr>
            </w:pPr>
            <w:r w:rsidRPr="006E0CFD">
              <w:rPr>
                <w:rFonts w:ascii="Times New Roman" w:hAnsi="Times New Roman" w:cs="Times New Roman"/>
                <w:spacing w:val="-2"/>
                <w:sz w:val="24"/>
                <w:szCs w:val="24"/>
              </w:rPr>
              <w:t>English</w:t>
            </w:r>
          </w:p>
        </w:tc>
      </w:tr>
    </w:tbl>
    <w:p w14:paraId="7AE154C2" w14:textId="3CBB3D66" w:rsidR="00E7235B" w:rsidRDefault="00E7235B">
      <w:pPr>
        <w:pStyle w:val="BodyText"/>
        <w:spacing w:before="18"/>
        <w:rPr>
          <w:rFonts w:ascii="Times New Roman" w:hAnsi="Times New Roman" w:cs="Times New Roman"/>
        </w:rPr>
      </w:pPr>
    </w:p>
    <w:p w14:paraId="762F3D48" w14:textId="0D4EDB16" w:rsidR="00C400D8" w:rsidRDefault="00C400D8">
      <w:pPr>
        <w:pStyle w:val="BodyText"/>
        <w:spacing w:before="18"/>
        <w:rPr>
          <w:rFonts w:ascii="Times New Roman" w:hAnsi="Times New Roman" w:cs="Times New Roman"/>
        </w:rPr>
      </w:pPr>
    </w:p>
    <w:p w14:paraId="25378C12" w14:textId="5F056767" w:rsidR="00C400D8" w:rsidRDefault="00C400D8">
      <w:pPr>
        <w:pStyle w:val="BodyText"/>
        <w:spacing w:before="18"/>
        <w:rPr>
          <w:rFonts w:ascii="Times New Roman" w:hAnsi="Times New Roman" w:cs="Times New Roman"/>
        </w:rPr>
      </w:pPr>
    </w:p>
    <w:p w14:paraId="6D5CC497" w14:textId="1AEEBD75" w:rsidR="00C400D8" w:rsidRDefault="00C400D8">
      <w:pPr>
        <w:pStyle w:val="BodyText"/>
        <w:spacing w:before="18"/>
        <w:rPr>
          <w:rFonts w:ascii="Times New Roman" w:hAnsi="Times New Roman" w:cs="Times New Roman"/>
        </w:rPr>
      </w:pPr>
    </w:p>
    <w:p w14:paraId="53E6FADC" w14:textId="5F329D17" w:rsidR="00C400D8" w:rsidRDefault="00C400D8">
      <w:pPr>
        <w:pStyle w:val="BodyText"/>
        <w:spacing w:before="18"/>
        <w:rPr>
          <w:rFonts w:ascii="Times New Roman" w:hAnsi="Times New Roman" w:cs="Times New Roman"/>
        </w:rPr>
      </w:pPr>
    </w:p>
    <w:p w14:paraId="33C16D06" w14:textId="1E8047B6" w:rsidR="00C400D8" w:rsidRDefault="00C400D8">
      <w:pPr>
        <w:pStyle w:val="BodyText"/>
        <w:spacing w:before="18"/>
        <w:rPr>
          <w:rFonts w:ascii="Times New Roman" w:hAnsi="Times New Roman" w:cs="Times New Roman"/>
        </w:rPr>
      </w:pPr>
    </w:p>
    <w:p w14:paraId="3A4BE45D" w14:textId="0C84960F" w:rsidR="00C400D8" w:rsidRDefault="00C400D8">
      <w:pPr>
        <w:pStyle w:val="BodyText"/>
        <w:spacing w:before="18"/>
        <w:rPr>
          <w:rFonts w:ascii="Times New Roman" w:hAnsi="Times New Roman" w:cs="Times New Roman"/>
        </w:rPr>
      </w:pPr>
    </w:p>
    <w:p w14:paraId="557D81DC" w14:textId="77777777" w:rsidR="00C400D8" w:rsidRPr="006E0CFD" w:rsidRDefault="00C400D8">
      <w:pPr>
        <w:pStyle w:val="BodyText"/>
        <w:spacing w:before="18"/>
        <w:rPr>
          <w:rFonts w:ascii="Times New Roman" w:hAnsi="Times New Roman" w:cs="Times New Roman"/>
        </w:rPr>
      </w:pPr>
    </w:p>
    <w:p w14:paraId="58A64C8E" w14:textId="556FCA93" w:rsidR="00C400D8" w:rsidRPr="00C400D8" w:rsidRDefault="00D5418F" w:rsidP="00C400D8">
      <w:pPr>
        <w:pStyle w:val="Heading1"/>
        <w:numPr>
          <w:ilvl w:val="0"/>
          <w:numId w:val="5"/>
        </w:numPr>
        <w:tabs>
          <w:tab w:val="left" w:pos="1797"/>
        </w:tabs>
        <w:rPr>
          <w:rFonts w:ascii="Times New Roman" w:hAnsi="Times New Roman" w:cs="Times New Roman"/>
          <w:color w:val="FF0000"/>
        </w:rPr>
      </w:pPr>
      <w:bookmarkStart w:id="6" w:name="B._Eligibility"/>
      <w:bookmarkEnd w:id="6"/>
      <w:r w:rsidRPr="006E0CFD">
        <w:rPr>
          <w:rFonts w:ascii="Times New Roman" w:hAnsi="Times New Roman" w:cs="Times New Roman"/>
          <w:color w:val="FF0000"/>
          <w:spacing w:val="-2"/>
        </w:rPr>
        <w:t>Eligibility</w:t>
      </w:r>
    </w:p>
    <w:p w14:paraId="7AE154C4" w14:textId="77777777" w:rsidR="008F1C68" w:rsidRDefault="008F1C68" w:rsidP="0005742D">
      <w:pPr>
        <w:pStyle w:val="NormalWeb"/>
        <w:shd w:val="clear" w:color="auto" w:fill="FFFFFF"/>
        <w:spacing w:line="276" w:lineRule="auto"/>
        <w:rPr>
          <w:rStyle w:val="Strong"/>
          <w:color w:val="222222"/>
        </w:rPr>
      </w:pPr>
      <w:r w:rsidRPr="0005742D">
        <w:rPr>
          <w:rStyle w:val="Strong"/>
          <w:color w:val="222222"/>
        </w:rPr>
        <w:t>CRITERIA FOR PROPOSAL EVALUATION</w:t>
      </w:r>
    </w:p>
    <w:p w14:paraId="7AE154C5" w14:textId="77777777" w:rsidR="0005742D" w:rsidRPr="0005742D" w:rsidRDefault="0005742D" w:rsidP="0005742D">
      <w:pPr>
        <w:pStyle w:val="NormalWeb"/>
        <w:shd w:val="clear" w:color="auto" w:fill="FFFFFF"/>
        <w:spacing w:before="0" w:beforeAutospacing="0" w:after="0" w:afterAutospacing="0" w:line="276" w:lineRule="auto"/>
        <w:rPr>
          <w:color w:val="222222"/>
        </w:rPr>
      </w:pPr>
      <w:r w:rsidRPr="0005742D">
        <w:rPr>
          <w:rStyle w:val="Strong"/>
          <w:color w:val="222222"/>
        </w:rPr>
        <w:t>Mandatory requirements</w:t>
      </w:r>
    </w:p>
    <w:p w14:paraId="3BF20EC7" w14:textId="77777777" w:rsidR="00224E6F" w:rsidRDefault="00224E6F"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Pr>
          <w:rFonts w:ascii="Times New Roman" w:hAnsi="Times New Roman" w:cs="Times New Roman"/>
          <w:color w:val="222222"/>
          <w:sz w:val="24"/>
          <w:szCs w:val="24"/>
        </w:rPr>
        <w:t>Detailed proposal</w:t>
      </w:r>
    </w:p>
    <w:p w14:paraId="7AE154C6" w14:textId="56F624E3"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Financial Proposal</w:t>
      </w:r>
    </w:p>
    <w:p w14:paraId="7AE154C7" w14:textId="77777777" w:rsidR="0005742D" w:rsidRPr="0005742D" w:rsidRDefault="00D62FE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Organization</w:t>
      </w:r>
      <w:r w:rsidR="0005742D" w:rsidRPr="0005742D">
        <w:rPr>
          <w:rFonts w:ascii="Times New Roman" w:hAnsi="Times New Roman" w:cs="Times New Roman"/>
          <w:color w:val="222222"/>
          <w:sz w:val="24"/>
          <w:szCs w:val="24"/>
        </w:rPr>
        <w:t xml:space="preserve"> Profile</w:t>
      </w:r>
    </w:p>
    <w:p w14:paraId="7AE154C8"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Certificate of Incorporation</w:t>
      </w:r>
    </w:p>
    <w:p w14:paraId="7AE154C9"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TPIN Certificate</w:t>
      </w:r>
    </w:p>
    <w:p w14:paraId="7AE154CA"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Valid Tax Clearance Certificate</w:t>
      </w:r>
    </w:p>
    <w:p w14:paraId="7AE154CB"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Latest Bank Statement for the past three months</w:t>
      </w:r>
    </w:p>
    <w:p w14:paraId="7AE154CC"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 xml:space="preserve">Three </w:t>
      </w:r>
      <w:r w:rsidR="005B3A4F">
        <w:rPr>
          <w:rFonts w:ascii="Times New Roman" w:hAnsi="Times New Roman" w:cs="Times New Roman"/>
          <w:color w:val="222222"/>
          <w:sz w:val="24"/>
          <w:szCs w:val="24"/>
        </w:rPr>
        <w:t xml:space="preserve">written </w:t>
      </w:r>
      <w:r w:rsidRPr="0005742D">
        <w:rPr>
          <w:rFonts w:ascii="Times New Roman" w:hAnsi="Times New Roman" w:cs="Times New Roman"/>
          <w:color w:val="222222"/>
          <w:sz w:val="24"/>
          <w:szCs w:val="24"/>
        </w:rPr>
        <w:t>Recommendations from similar assignments</w:t>
      </w:r>
    </w:p>
    <w:p w14:paraId="7AE154CD" w14:textId="15A076A3" w:rsidR="0005742D" w:rsidRDefault="0005742D" w:rsidP="0005742D">
      <w:pPr>
        <w:widowControl/>
        <w:numPr>
          <w:ilvl w:val="0"/>
          <w:numId w:val="8"/>
        </w:numPr>
        <w:shd w:val="clear" w:color="auto" w:fill="FFFFFF"/>
        <w:autoSpaceDE/>
        <w:autoSpaceDN/>
        <w:spacing w:before="100" w:before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Bank detail on a bank letter head</w:t>
      </w:r>
    </w:p>
    <w:p w14:paraId="47F41924" w14:textId="3577D8C0" w:rsidR="006900A1" w:rsidRPr="006900A1" w:rsidRDefault="006900A1" w:rsidP="006900A1">
      <w:pPr>
        <w:widowControl/>
        <w:numPr>
          <w:ilvl w:val="0"/>
          <w:numId w:val="8"/>
        </w:numPr>
        <w:shd w:val="clear" w:color="auto" w:fill="FFFFFF"/>
        <w:autoSpaceDE/>
        <w:autoSpaceDN/>
        <w:spacing w:before="100" w:beforeAutospacing="1" w:line="276" w:lineRule="auto"/>
        <w:ind w:left="945"/>
        <w:rPr>
          <w:rFonts w:ascii="Times New Roman" w:hAnsi="Times New Roman" w:cs="Times New Roman"/>
          <w:color w:val="222222"/>
          <w:sz w:val="24"/>
          <w:szCs w:val="24"/>
        </w:rPr>
      </w:pPr>
      <w:r>
        <w:rPr>
          <w:rFonts w:ascii="Times New Roman" w:hAnsi="Times New Roman" w:cs="Times New Roman"/>
          <w:color w:val="222222"/>
          <w:sz w:val="24"/>
          <w:szCs w:val="24"/>
        </w:rPr>
        <w:t>Physical and official email address</w:t>
      </w:r>
    </w:p>
    <w:p w14:paraId="7AE154CE" w14:textId="77777777" w:rsidR="008F1C68" w:rsidRPr="0005742D" w:rsidRDefault="008F1C68" w:rsidP="0005742D">
      <w:pPr>
        <w:pStyle w:val="NormalWeb"/>
        <w:shd w:val="clear" w:color="auto" w:fill="FFFFFF"/>
        <w:spacing w:before="0" w:after="0" w:line="276" w:lineRule="auto"/>
        <w:rPr>
          <w:color w:val="222222"/>
        </w:rPr>
      </w:pPr>
      <w:r w:rsidRPr="0005742D">
        <w:rPr>
          <w:rStyle w:val="Strong"/>
          <w:color w:val="222222"/>
        </w:rPr>
        <w:t>Technical Proposal.</w:t>
      </w:r>
    </w:p>
    <w:p w14:paraId="7AE154CF" w14:textId="77777777" w:rsidR="008F1C68" w:rsidRDefault="008F1C68" w:rsidP="00D62FED">
      <w:pPr>
        <w:pStyle w:val="NormalWeb"/>
        <w:shd w:val="clear" w:color="auto" w:fill="FFFFFF"/>
        <w:spacing w:line="276" w:lineRule="auto"/>
        <w:jc w:val="both"/>
        <w:rPr>
          <w:color w:val="222222"/>
        </w:rPr>
      </w:pPr>
      <w:r w:rsidRPr="0005742D">
        <w:rPr>
          <w:color w:val="222222"/>
        </w:rPr>
        <w:t xml:space="preserve">Each bidder shall submit a technical proposal addressing the services required how they will meet the </w:t>
      </w:r>
      <w:r w:rsidR="00D62FED" w:rsidRPr="0005742D">
        <w:rPr>
          <w:color w:val="222222"/>
        </w:rPr>
        <w:t>Organization’s</w:t>
      </w:r>
      <w:r w:rsidRPr="0005742D">
        <w:rPr>
          <w:color w:val="222222"/>
        </w:rPr>
        <w:t xml:space="preserve"> requirements. The technical proposal will account for 70% of the total combined score. The proposal will be evaluated according to the following criteria:</w:t>
      </w:r>
    </w:p>
    <w:p w14:paraId="7AE154D0" w14:textId="77777777" w:rsidR="0005742D" w:rsidRPr="0005742D" w:rsidRDefault="0005742D" w:rsidP="0005742D">
      <w:pPr>
        <w:widowControl/>
        <w:numPr>
          <w:ilvl w:val="0"/>
          <w:numId w:val="8"/>
        </w:numPr>
        <w:shd w:val="clear" w:color="auto" w:fill="FFFFFF"/>
        <w:autoSpaceDE/>
        <w:autoSpaceDN/>
        <w:spacing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Extensive experience and a proven track record in the health insurance business</w:t>
      </w:r>
    </w:p>
    <w:p w14:paraId="7AE154D1"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Wide networks for national and international coverage</w:t>
      </w:r>
    </w:p>
    <w:p w14:paraId="7AE154D2"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Reliable health coverage services</w:t>
      </w:r>
    </w:p>
    <w:p w14:paraId="7AE154D3"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Sound experience in servicing international development organizations, provide three references.</w:t>
      </w:r>
    </w:p>
    <w:p w14:paraId="7AE154D4"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Ability to provide 24-hours service.</w:t>
      </w:r>
    </w:p>
    <w:p w14:paraId="7AE154D5"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Real time administrative support systems</w:t>
      </w:r>
    </w:p>
    <w:p w14:paraId="7AE154D6"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Ability to respond immediately to emergency situations, whilst maintaining high quality standards of service delivery</w:t>
      </w:r>
    </w:p>
    <w:p w14:paraId="7AE154D7" w14:textId="77777777" w:rsid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lastRenderedPageBreak/>
        <w:t>Speed of claim processing</w:t>
      </w:r>
    </w:p>
    <w:p w14:paraId="7AE154D8"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Flexible in terms of limit consumption as well as replacement of insured members by others.</w:t>
      </w:r>
    </w:p>
    <w:p w14:paraId="7AE154D9" w14:textId="77777777" w:rsidR="008F1C68" w:rsidRPr="0005742D" w:rsidRDefault="008F1C68" w:rsidP="0005742D">
      <w:pPr>
        <w:widowControl/>
        <w:numPr>
          <w:ilvl w:val="0"/>
          <w:numId w:val="7"/>
        </w:numPr>
        <w:shd w:val="clear" w:color="auto" w:fill="FFFFFF"/>
        <w:autoSpaceDE/>
        <w:autoSpaceDN/>
        <w:spacing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 xml:space="preserve">Company &amp; personnel qualifications (references, experience </w:t>
      </w:r>
      <w:proofErr w:type="spellStart"/>
      <w:r w:rsidRPr="0005742D">
        <w:rPr>
          <w:rFonts w:ascii="Times New Roman" w:hAnsi="Times New Roman" w:cs="Times New Roman"/>
          <w:color w:val="222222"/>
          <w:sz w:val="24"/>
          <w:szCs w:val="24"/>
        </w:rPr>
        <w:t>etc</w:t>
      </w:r>
      <w:proofErr w:type="spellEnd"/>
      <w:r w:rsidRPr="0005742D">
        <w:rPr>
          <w:rFonts w:ascii="Times New Roman" w:hAnsi="Times New Roman" w:cs="Times New Roman"/>
          <w:color w:val="222222"/>
          <w:sz w:val="24"/>
          <w:szCs w:val="24"/>
        </w:rPr>
        <w:t>)</w:t>
      </w:r>
    </w:p>
    <w:p w14:paraId="7AE154DA" w14:textId="77777777" w:rsidR="008F1C68" w:rsidRPr="0005742D" w:rsidRDefault="008F1C68" w:rsidP="0005742D">
      <w:pPr>
        <w:widowControl/>
        <w:numPr>
          <w:ilvl w:val="0"/>
          <w:numId w:val="7"/>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 xml:space="preserve">Benefit coverage (Extra services: Gym sessions, therapy, mental health awareness </w:t>
      </w:r>
      <w:proofErr w:type="spellStart"/>
      <w:r w:rsidRPr="0005742D">
        <w:rPr>
          <w:rFonts w:ascii="Times New Roman" w:hAnsi="Times New Roman" w:cs="Times New Roman"/>
          <w:color w:val="222222"/>
          <w:sz w:val="24"/>
          <w:szCs w:val="24"/>
        </w:rPr>
        <w:t>etc</w:t>
      </w:r>
      <w:proofErr w:type="spellEnd"/>
      <w:r w:rsidRPr="0005742D">
        <w:rPr>
          <w:rFonts w:ascii="Times New Roman" w:hAnsi="Times New Roman" w:cs="Times New Roman"/>
          <w:color w:val="222222"/>
          <w:sz w:val="24"/>
          <w:szCs w:val="24"/>
        </w:rPr>
        <w:t>)</w:t>
      </w:r>
    </w:p>
    <w:p w14:paraId="7AE154DB" w14:textId="77777777" w:rsidR="008F1C68" w:rsidRPr="0005742D" w:rsidRDefault="008F1C68" w:rsidP="0005742D">
      <w:pPr>
        <w:widowControl/>
        <w:numPr>
          <w:ilvl w:val="0"/>
          <w:numId w:val="7"/>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Provider network (Medical providers, Coverage Area)</w:t>
      </w:r>
    </w:p>
    <w:p w14:paraId="7AE154DC" w14:textId="77777777" w:rsidR="008F1C68" w:rsidRPr="0005742D" w:rsidRDefault="008F1C68" w:rsidP="0005742D">
      <w:pPr>
        <w:widowControl/>
        <w:numPr>
          <w:ilvl w:val="0"/>
          <w:numId w:val="7"/>
        </w:numPr>
        <w:shd w:val="clear" w:color="auto" w:fill="FFFFFF"/>
        <w:autoSpaceDE/>
        <w:autoSpaceDN/>
        <w:spacing w:before="100" w:before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Quality of service (Reservation, billing and reporting systems)</w:t>
      </w:r>
    </w:p>
    <w:p w14:paraId="7AE154DD" w14:textId="77777777" w:rsidR="008F1C68" w:rsidRPr="0005742D" w:rsidRDefault="008F1C68" w:rsidP="0005742D">
      <w:pPr>
        <w:pStyle w:val="NormalWeb"/>
        <w:shd w:val="clear" w:color="auto" w:fill="FFFFFF"/>
        <w:spacing w:before="0" w:after="0" w:line="276" w:lineRule="auto"/>
        <w:rPr>
          <w:color w:val="222222"/>
        </w:rPr>
      </w:pPr>
      <w:r w:rsidRPr="0005742D">
        <w:rPr>
          <w:rStyle w:val="Strong"/>
          <w:color w:val="222222"/>
        </w:rPr>
        <w:t>Financial Proposal</w:t>
      </w:r>
    </w:p>
    <w:p w14:paraId="7AE154DE" w14:textId="77777777" w:rsidR="008F1C68" w:rsidRPr="0005742D" w:rsidRDefault="008F1C68" w:rsidP="0005742D">
      <w:pPr>
        <w:pStyle w:val="NormalWeb"/>
        <w:shd w:val="clear" w:color="auto" w:fill="FFFFFF"/>
        <w:spacing w:line="276" w:lineRule="auto"/>
        <w:rPr>
          <w:color w:val="222222"/>
        </w:rPr>
      </w:pPr>
      <w:r w:rsidRPr="0005742D">
        <w:rPr>
          <w:color w:val="222222"/>
        </w:rPr>
        <w:t>The financial proposal shall be evaluated according to the price structure proposed and will account for 30% of the total combined scoring.</w:t>
      </w:r>
    </w:p>
    <w:p w14:paraId="7AE154DF" w14:textId="77777777" w:rsidR="008F1C68" w:rsidRPr="0005742D" w:rsidRDefault="008F1C68" w:rsidP="0005742D">
      <w:pPr>
        <w:pStyle w:val="Heading2"/>
        <w:shd w:val="clear" w:color="auto" w:fill="FFFFFF"/>
        <w:spacing w:line="276" w:lineRule="auto"/>
        <w:rPr>
          <w:rFonts w:ascii="Times New Roman" w:hAnsi="Times New Roman" w:cs="Times New Roman"/>
          <w:color w:val="222222"/>
          <w:sz w:val="24"/>
          <w:szCs w:val="24"/>
        </w:rPr>
      </w:pPr>
      <w:r w:rsidRPr="0005742D">
        <w:rPr>
          <w:rFonts w:ascii="Times New Roman" w:hAnsi="Times New Roman" w:cs="Times New Roman"/>
          <w:color w:val="222222"/>
          <w:sz w:val="24"/>
          <w:szCs w:val="24"/>
        </w:rPr>
        <w:t>Qualifications</w:t>
      </w:r>
    </w:p>
    <w:p w14:paraId="7AE154E0" w14:textId="77777777" w:rsidR="008F1C68" w:rsidRPr="0005742D" w:rsidRDefault="00EE1269" w:rsidP="0005742D">
      <w:pPr>
        <w:pStyle w:val="NormalWeb"/>
        <w:shd w:val="clear" w:color="auto" w:fill="FFFFFF"/>
        <w:spacing w:before="0" w:after="0"/>
        <w:rPr>
          <w:color w:val="222222"/>
        </w:rPr>
      </w:pPr>
      <w:r>
        <w:rPr>
          <w:rStyle w:val="Strong"/>
          <w:color w:val="222222"/>
        </w:rPr>
        <w:t>General Provisions</w:t>
      </w:r>
    </w:p>
    <w:p w14:paraId="7AE154E1" w14:textId="77777777" w:rsidR="008F1C68" w:rsidRPr="0005742D" w:rsidRDefault="008F1C68" w:rsidP="008F1C68">
      <w:pPr>
        <w:pStyle w:val="NormalWeb"/>
        <w:shd w:val="clear" w:color="auto" w:fill="FFFFFF"/>
        <w:ind w:left="945"/>
        <w:rPr>
          <w:color w:val="222222"/>
        </w:rPr>
      </w:pPr>
      <w:r w:rsidRPr="0005742D">
        <w:rPr>
          <w:color w:val="222222"/>
        </w:rPr>
        <w:t>This tender is open for both Health Insurance Company and Health Insurance Broker.</w:t>
      </w:r>
    </w:p>
    <w:p w14:paraId="7AE154E2" w14:textId="77777777" w:rsidR="008F1C68" w:rsidRPr="0005742D" w:rsidRDefault="008F1C68" w:rsidP="008F1C68">
      <w:pPr>
        <w:pStyle w:val="NormalWeb"/>
        <w:shd w:val="clear" w:color="auto" w:fill="FFFFFF"/>
        <w:ind w:left="945"/>
        <w:rPr>
          <w:color w:val="222222"/>
        </w:rPr>
      </w:pPr>
      <w:r w:rsidRPr="0005742D">
        <w:rPr>
          <w:color w:val="222222"/>
        </w:rPr>
        <w:t>The Health Insurance Broker should provide letter of attorney from the insurance company.</w:t>
      </w:r>
    </w:p>
    <w:p w14:paraId="7AE154E3" w14:textId="77777777" w:rsidR="008F1C68" w:rsidRPr="0005742D" w:rsidRDefault="008F1C68" w:rsidP="008F1C68">
      <w:pPr>
        <w:pStyle w:val="NormalWeb"/>
        <w:shd w:val="clear" w:color="auto" w:fill="FFFFFF"/>
        <w:ind w:left="945"/>
        <w:rPr>
          <w:color w:val="222222"/>
        </w:rPr>
      </w:pPr>
      <w:r w:rsidRPr="0005742D">
        <w:rPr>
          <w:color w:val="222222"/>
        </w:rPr>
        <w:t>Detail data is attached, consisted of:</w:t>
      </w:r>
    </w:p>
    <w:p w14:paraId="7AE154E4"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Health insurance benefit requested</w:t>
      </w:r>
    </w:p>
    <w:p w14:paraId="7AE154E5"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 xml:space="preserve">Total number of employee and </w:t>
      </w:r>
      <w:proofErr w:type="spellStart"/>
      <w:r w:rsidRPr="0005742D">
        <w:rPr>
          <w:rFonts w:ascii="Times New Roman" w:hAnsi="Times New Roman" w:cs="Times New Roman"/>
          <w:color w:val="222222"/>
          <w:sz w:val="24"/>
          <w:szCs w:val="24"/>
        </w:rPr>
        <w:t>dependants</w:t>
      </w:r>
      <w:proofErr w:type="spellEnd"/>
      <w:r w:rsidRPr="0005742D">
        <w:rPr>
          <w:rFonts w:ascii="Times New Roman" w:hAnsi="Times New Roman" w:cs="Times New Roman"/>
          <w:color w:val="222222"/>
          <w:sz w:val="24"/>
          <w:szCs w:val="24"/>
        </w:rPr>
        <w:t>, including the birth dates</w:t>
      </w:r>
    </w:p>
    <w:p w14:paraId="7AE154E6" w14:textId="77777777" w:rsidR="008F1C68" w:rsidRPr="0005742D" w:rsidRDefault="008F1C68" w:rsidP="00306B63">
      <w:pPr>
        <w:pStyle w:val="NormalWeb"/>
        <w:numPr>
          <w:ilvl w:val="0"/>
          <w:numId w:val="8"/>
        </w:numPr>
        <w:shd w:val="clear" w:color="auto" w:fill="FFFFFF"/>
        <w:spacing w:before="0" w:beforeAutospacing="0" w:after="0" w:afterAutospacing="0" w:line="276" w:lineRule="auto"/>
        <w:ind w:left="945"/>
        <w:rPr>
          <w:color w:val="222222"/>
        </w:rPr>
      </w:pPr>
      <w:r w:rsidRPr="0005742D">
        <w:rPr>
          <w:color w:val="222222"/>
        </w:rPr>
        <w:t>Please submit the health insurance proposal according to the health insurance benefit as requested which contains below information:</w:t>
      </w:r>
    </w:p>
    <w:p w14:paraId="7AE154E7"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Inpatient benefit</w:t>
      </w:r>
    </w:p>
    <w:p w14:paraId="7AE154E8"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Outpatient benefit</w:t>
      </w:r>
    </w:p>
    <w:p w14:paraId="7AE154E9"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Provider coverage</w:t>
      </w:r>
    </w:p>
    <w:p w14:paraId="7AE154EA"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The price and Policy coverage of different covers provided by the medical insurance provider.</w:t>
      </w:r>
    </w:p>
    <w:p w14:paraId="7AE154EB"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General conditions</w:t>
      </w:r>
    </w:p>
    <w:p w14:paraId="7AE154EC"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General Exclusion</w:t>
      </w:r>
    </w:p>
    <w:p w14:paraId="7AE154ED" w14:textId="77777777" w:rsidR="008F1C68" w:rsidRPr="0005742D" w:rsidRDefault="008F1C68" w:rsidP="00306B63">
      <w:pPr>
        <w:pStyle w:val="NormalWeb"/>
        <w:numPr>
          <w:ilvl w:val="0"/>
          <w:numId w:val="8"/>
        </w:numPr>
        <w:shd w:val="clear" w:color="auto" w:fill="FFFFFF"/>
        <w:spacing w:before="0" w:beforeAutospacing="0" w:after="0" w:afterAutospacing="0" w:line="276" w:lineRule="auto"/>
        <w:ind w:left="945"/>
        <w:rPr>
          <w:color w:val="222222"/>
        </w:rPr>
      </w:pPr>
      <w:r w:rsidRPr="0005742D">
        <w:rPr>
          <w:color w:val="222222"/>
        </w:rPr>
        <w:t>Each bidder may have their own proposal version, but the technical proposal must be submitted as a separate document from the financial proposal.</w:t>
      </w:r>
    </w:p>
    <w:p w14:paraId="7AE154EE"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Only proposals that fully address the mandatory services listed in the bidding requirement will be evaluated.</w:t>
      </w:r>
    </w:p>
    <w:p w14:paraId="7AE154EF"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The Technical Proposal and Administrative proposal should be submitted in one single PDF document.</w:t>
      </w:r>
    </w:p>
    <w:p w14:paraId="7AE154F0" w14:textId="77777777" w:rsidR="008F1C68" w:rsidRPr="0005742D" w:rsidRDefault="008F1C68" w:rsidP="00306B63">
      <w:pPr>
        <w:pStyle w:val="Heading2"/>
        <w:shd w:val="clear" w:color="auto" w:fill="FFFFFF"/>
        <w:rPr>
          <w:rFonts w:ascii="Times New Roman" w:hAnsi="Times New Roman" w:cs="Times New Roman"/>
          <w:color w:val="222222"/>
          <w:sz w:val="24"/>
          <w:szCs w:val="24"/>
        </w:rPr>
      </w:pPr>
      <w:r w:rsidRPr="0005742D">
        <w:rPr>
          <w:rFonts w:ascii="Times New Roman" w:hAnsi="Times New Roman" w:cs="Times New Roman"/>
          <w:color w:val="222222"/>
          <w:sz w:val="24"/>
          <w:szCs w:val="24"/>
        </w:rPr>
        <w:t>Additional Information</w:t>
      </w:r>
    </w:p>
    <w:p w14:paraId="7AE154F1" w14:textId="77777777" w:rsidR="008F1C68" w:rsidRPr="0005742D" w:rsidRDefault="008F1C68" w:rsidP="008F1C68">
      <w:pPr>
        <w:pStyle w:val="NormalWeb"/>
        <w:shd w:val="clear" w:color="auto" w:fill="FFFFFF"/>
        <w:spacing w:before="0" w:after="0"/>
        <w:rPr>
          <w:color w:val="222222"/>
        </w:rPr>
      </w:pPr>
      <w:r w:rsidRPr="0005742D">
        <w:rPr>
          <w:rStyle w:val="Strong"/>
          <w:color w:val="222222"/>
        </w:rPr>
        <w:t>Application Criteria:</w:t>
      </w:r>
    </w:p>
    <w:p w14:paraId="7AE154F2" w14:textId="77777777" w:rsidR="008F1C68" w:rsidRPr="0005742D" w:rsidRDefault="008F1C68" w:rsidP="008F1C68">
      <w:pPr>
        <w:widowControl/>
        <w:numPr>
          <w:ilvl w:val="0"/>
          <w:numId w:val="9"/>
        </w:numPr>
        <w:shd w:val="clear" w:color="auto" w:fill="FFFFFF"/>
        <w:autoSpaceDE/>
        <w:autoSpaceDN/>
        <w:spacing w:after="100" w:afterAutospacing="1"/>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Only electronic submissions will be accepted.</w:t>
      </w:r>
    </w:p>
    <w:p w14:paraId="7AE154F3" w14:textId="5EA18791" w:rsidR="008F1C68" w:rsidRPr="0005742D" w:rsidRDefault="008F1C68" w:rsidP="008F1C68">
      <w:pPr>
        <w:widowControl/>
        <w:numPr>
          <w:ilvl w:val="0"/>
          <w:numId w:val="9"/>
        </w:numPr>
        <w:shd w:val="clear" w:color="auto" w:fill="FFFFFF"/>
        <w:autoSpaceDE/>
        <w:autoSpaceDN/>
        <w:spacing w:beforeAutospacing="1" w:afterAutospacing="1"/>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lastRenderedPageBreak/>
        <w:t>Submission should be made through </w:t>
      </w:r>
      <w:hyperlink r:id="rId8" w:history="1">
        <w:r w:rsidR="007B43BF" w:rsidRPr="007C2CE9">
          <w:rPr>
            <w:rStyle w:val="Hyperlink"/>
            <w:rFonts w:ascii="Times New Roman" w:hAnsi="Times New Roman" w:cs="Times New Roman"/>
            <w:sz w:val="24"/>
            <w:szCs w:val="24"/>
          </w:rPr>
          <w:t>procurement.zambia@amref.org</w:t>
        </w:r>
      </w:hyperlink>
      <w:r w:rsidR="00306B63">
        <w:rPr>
          <w:rFonts w:ascii="Times New Roman" w:hAnsi="Times New Roman" w:cs="Times New Roman"/>
          <w:color w:val="222222"/>
          <w:sz w:val="24"/>
          <w:szCs w:val="24"/>
        </w:rPr>
        <w:t> not later than 17:0</w:t>
      </w:r>
      <w:r w:rsidRPr="0005742D">
        <w:rPr>
          <w:rFonts w:ascii="Times New Roman" w:hAnsi="Times New Roman" w:cs="Times New Roman"/>
          <w:color w:val="222222"/>
          <w:sz w:val="24"/>
          <w:szCs w:val="24"/>
        </w:rPr>
        <w:t>0h</w:t>
      </w:r>
      <w:r w:rsidR="00306B63">
        <w:rPr>
          <w:rFonts w:ascii="Times New Roman" w:hAnsi="Times New Roman" w:cs="Times New Roman"/>
          <w:color w:val="222222"/>
          <w:sz w:val="24"/>
          <w:szCs w:val="24"/>
        </w:rPr>
        <w:t xml:space="preserve">rs, </w:t>
      </w:r>
      <w:r w:rsidR="003D449A">
        <w:rPr>
          <w:rFonts w:ascii="Times New Roman" w:hAnsi="Times New Roman" w:cs="Times New Roman"/>
          <w:color w:val="222222"/>
          <w:sz w:val="24"/>
          <w:szCs w:val="24"/>
        </w:rPr>
        <w:t>18</w:t>
      </w:r>
      <w:r w:rsidR="00306B63" w:rsidRPr="00C44FF5">
        <w:rPr>
          <w:rFonts w:ascii="Times New Roman" w:hAnsi="Times New Roman" w:cs="Times New Roman"/>
          <w:color w:val="222222"/>
          <w:sz w:val="24"/>
          <w:szCs w:val="24"/>
          <w:vertAlign w:val="superscript"/>
        </w:rPr>
        <w:t>th</w:t>
      </w:r>
      <w:r w:rsidR="00C44FF5">
        <w:rPr>
          <w:rFonts w:ascii="Times New Roman" w:hAnsi="Times New Roman" w:cs="Times New Roman"/>
          <w:color w:val="222222"/>
          <w:sz w:val="24"/>
          <w:szCs w:val="24"/>
        </w:rPr>
        <w:t xml:space="preserve"> </w:t>
      </w:r>
      <w:r w:rsidR="003D449A">
        <w:rPr>
          <w:rFonts w:ascii="Times New Roman" w:hAnsi="Times New Roman" w:cs="Times New Roman"/>
          <w:color w:val="222222"/>
          <w:sz w:val="24"/>
          <w:szCs w:val="24"/>
        </w:rPr>
        <w:t>Dec</w:t>
      </w:r>
      <w:r w:rsidR="00C44FF5">
        <w:rPr>
          <w:rFonts w:ascii="Times New Roman" w:hAnsi="Times New Roman" w:cs="Times New Roman"/>
          <w:color w:val="222222"/>
          <w:sz w:val="24"/>
          <w:szCs w:val="24"/>
        </w:rPr>
        <w:t>ember 2025</w:t>
      </w:r>
      <w:r w:rsidRPr="0005742D">
        <w:rPr>
          <w:rFonts w:ascii="Times New Roman" w:hAnsi="Times New Roman" w:cs="Times New Roman"/>
          <w:color w:val="222222"/>
          <w:sz w:val="24"/>
          <w:szCs w:val="24"/>
        </w:rPr>
        <w:t>.</w:t>
      </w:r>
    </w:p>
    <w:p w14:paraId="7AE154F4" w14:textId="7958EAFC" w:rsidR="008F1C68" w:rsidRPr="0005742D" w:rsidRDefault="00C96F3D" w:rsidP="008F1C68">
      <w:pPr>
        <w:widowControl/>
        <w:numPr>
          <w:ilvl w:val="0"/>
          <w:numId w:val="9"/>
        </w:numPr>
        <w:shd w:val="clear" w:color="auto" w:fill="FFFFFF"/>
        <w:autoSpaceDE/>
        <w:autoSpaceDN/>
        <w:spacing w:beforeAutospacing="1"/>
        <w:ind w:left="945"/>
        <w:rPr>
          <w:rFonts w:ascii="Times New Roman" w:hAnsi="Times New Roman" w:cs="Times New Roman"/>
          <w:color w:val="222222"/>
          <w:sz w:val="24"/>
          <w:szCs w:val="24"/>
        </w:rPr>
      </w:pPr>
      <w:r>
        <w:rPr>
          <w:rFonts w:ascii="Times New Roman" w:hAnsi="Times New Roman" w:cs="Times New Roman"/>
          <w:color w:val="222222"/>
          <w:sz w:val="24"/>
          <w:szCs w:val="24"/>
        </w:rPr>
        <w:t>All</w:t>
      </w:r>
      <w:r w:rsidR="008F1C68" w:rsidRPr="0005742D">
        <w:rPr>
          <w:rFonts w:ascii="Times New Roman" w:hAnsi="Times New Roman" w:cs="Times New Roman"/>
          <w:color w:val="222222"/>
          <w:sz w:val="24"/>
          <w:szCs w:val="24"/>
        </w:rPr>
        <w:t xml:space="preserve"> clarifications</w:t>
      </w:r>
      <w:r>
        <w:rPr>
          <w:rFonts w:ascii="Times New Roman" w:hAnsi="Times New Roman" w:cs="Times New Roman"/>
          <w:color w:val="222222"/>
          <w:sz w:val="24"/>
          <w:szCs w:val="24"/>
        </w:rPr>
        <w:t xml:space="preserve"> and questions should be addressed to</w:t>
      </w:r>
      <w:r w:rsidR="008F1C68" w:rsidRPr="0005742D">
        <w:rPr>
          <w:rFonts w:ascii="Times New Roman" w:hAnsi="Times New Roman" w:cs="Times New Roman"/>
          <w:color w:val="222222"/>
          <w:sz w:val="24"/>
          <w:szCs w:val="24"/>
        </w:rPr>
        <w:t> </w:t>
      </w:r>
      <w:hyperlink r:id="rId9" w:history="1">
        <w:r w:rsidR="007B43BF" w:rsidRPr="007C2CE9">
          <w:rPr>
            <w:rStyle w:val="Hyperlink"/>
            <w:rFonts w:ascii="Times New Roman" w:hAnsi="Times New Roman" w:cs="Times New Roman"/>
            <w:sz w:val="24"/>
            <w:szCs w:val="24"/>
          </w:rPr>
          <w:t>procurement.zambia@Amref.org</w:t>
        </w:r>
      </w:hyperlink>
      <w:r>
        <w:rPr>
          <w:rFonts w:ascii="Times New Roman" w:hAnsi="Times New Roman" w:cs="Times New Roman"/>
          <w:color w:val="222222"/>
          <w:sz w:val="24"/>
          <w:szCs w:val="24"/>
        </w:rPr>
        <w:t xml:space="preserve"> not later than 1</w:t>
      </w:r>
      <w:r w:rsidR="003D449A">
        <w:rPr>
          <w:rFonts w:ascii="Times New Roman" w:hAnsi="Times New Roman" w:cs="Times New Roman"/>
          <w:color w:val="222222"/>
          <w:sz w:val="24"/>
          <w:szCs w:val="24"/>
        </w:rPr>
        <w:t>2</w:t>
      </w:r>
      <w:r>
        <w:rPr>
          <w:rFonts w:ascii="Times New Roman" w:hAnsi="Times New Roman" w:cs="Times New Roman"/>
          <w:color w:val="222222"/>
          <w:sz w:val="24"/>
          <w:szCs w:val="24"/>
        </w:rPr>
        <w:t xml:space="preserve">:00hrs, </w:t>
      </w:r>
      <w:r w:rsidR="003D449A">
        <w:rPr>
          <w:rFonts w:ascii="Times New Roman" w:hAnsi="Times New Roman" w:cs="Times New Roman"/>
          <w:color w:val="222222"/>
          <w:sz w:val="24"/>
          <w:szCs w:val="24"/>
        </w:rPr>
        <w:t>1</w:t>
      </w:r>
      <w:r>
        <w:rPr>
          <w:rFonts w:ascii="Times New Roman" w:hAnsi="Times New Roman" w:cs="Times New Roman"/>
          <w:color w:val="222222"/>
          <w:sz w:val="24"/>
          <w:szCs w:val="24"/>
        </w:rPr>
        <w:t>0</w:t>
      </w:r>
      <w:r w:rsidRPr="00C96F3D">
        <w:rPr>
          <w:rFonts w:ascii="Times New Roman" w:hAnsi="Times New Roman" w:cs="Times New Roman"/>
          <w:color w:val="222222"/>
          <w:sz w:val="24"/>
          <w:szCs w:val="24"/>
          <w:vertAlign w:val="superscript"/>
        </w:rPr>
        <w:t>th</w:t>
      </w:r>
      <w:r>
        <w:rPr>
          <w:rFonts w:ascii="Times New Roman" w:hAnsi="Times New Roman" w:cs="Times New Roman"/>
          <w:color w:val="222222"/>
          <w:sz w:val="24"/>
          <w:szCs w:val="24"/>
        </w:rPr>
        <w:t xml:space="preserve"> </w:t>
      </w:r>
      <w:r w:rsidR="003D449A">
        <w:rPr>
          <w:rFonts w:ascii="Times New Roman" w:hAnsi="Times New Roman" w:cs="Times New Roman"/>
          <w:color w:val="222222"/>
          <w:sz w:val="24"/>
          <w:szCs w:val="24"/>
        </w:rPr>
        <w:t>Dec</w:t>
      </w:r>
      <w:r w:rsidR="00C44FF5">
        <w:rPr>
          <w:rFonts w:ascii="Times New Roman" w:hAnsi="Times New Roman" w:cs="Times New Roman"/>
          <w:color w:val="222222"/>
          <w:sz w:val="24"/>
          <w:szCs w:val="24"/>
        </w:rPr>
        <w:t>ember</w:t>
      </w:r>
      <w:r>
        <w:rPr>
          <w:rFonts w:ascii="Times New Roman" w:hAnsi="Times New Roman" w:cs="Times New Roman"/>
          <w:color w:val="222222"/>
          <w:sz w:val="24"/>
          <w:szCs w:val="24"/>
        </w:rPr>
        <w:t xml:space="preserve"> 2025</w:t>
      </w:r>
      <w:r w:rsidR="008F1C68" w:rsidRPr="0005742D">
        <w:rPr>
          <w:rFonts w:ascii="Times New Roman" w:hAnsi="Times New Roman" w:cs="Times New Roman"/>
          <w:color w:val="222222"/>
          <w:sz w:val="24"/>
          <w:szCs w:val="24"/>
        </w:rPr>
        <w:t>.</w:t>
      </w:r>
    </w:p>
    <w:p w14:paraId="7AE154F5" w14:textId="77777777" w:rsidR="008F1C68" w:rsidRPr="0005742D" w:rsidRDefault="008F1C68" w:rsidP="008F1C68">
      <w:pPr>
        <w:pStyle w:val="NormalWeb"/>
        <w:shd w:val="clear" w:color="auto" w:fill="FFFFFF"/>
        <w:spacing w:before="0" w:after="0"/>
        <w:rPr>
          <w:color w:val="222222"/>
        </w:rPr>
      </w:pPr>
      <w:r w:rsidRPr="0005742D">
        <w:rPr>
          <w:rStyle w:val="Strong"/>
          <w:color w:val="222222"/>
        </w:rPr>
        <w:t>Note: </w:t>
      </w:r>
      <w:r w:rsidR="007B43BF">
        <w:rPr>
          <w:rStyle w:val="Emphasis"/>
          <w:rFonts w:eastAsia="Arial MT"/>
          <w:color w:val="222222"/>
        </w:rPr>
        <w:t xml:space="preserve">Amref Health Africa </w:t>
      </w:r>
      <w:r w:rsidRPr="0005742D">
        <w:rPr>
          <w:rStyle w:val="Emphasis"/>
          <w:rFonts w:eastAsia="Arial MT"/>
          <w:color w:val="222222"/>
        </w:rPr>
        <w:t>Zambia may request for necessary and/or more informa</w:t>
      </w:r>
      <w:r w:rsidR="007B43BF">
        <w:rPr>
          <w:rStyle w:val="Emphasis"/>
          <w:rFonts w:eastAsia="Arial MT"/>
          <w:color w:val="222222"/>
        </w:rPr>
        <w:t xml:space="preserve">tion during the evaluation. Amref Health Africa Zambia </w:t>
      </w:r>
      <w:r w:rsidRPr="0005742D">
        <w:rPr>
          <w:rStyle w:val="Emphasis"/>
          <w:rFonts w:eastAsia="Arial MT"/>
          <w:color w:val="222222"/>
        </w:rPr>
        <w:t>will only contact the successful bidder (s) within the period of 2 weeks from the closing date of submission. </w:t>
      </w:r>
    </w:p>
    <w:p w14:paraId="7AE154F6" w14:textId="77777777" w:rsidR="0057474D" w:rsidRPr="006E0CFD" w:rsidRDefault="0057474D" w:rsidP="009C4B8A">
      <w:pPr>
        <w:pStyle w:val="ListParagraph"/>
        <w:tabs>
          <w:tab w:val="left" w:pos="1497"/>
        </w:tabs>
        <w:spacing w:before="202"/>
        <w:ind w:left="1497" w:firstLine="0"/>
        <w:rPr>
          <w:rFonts w:ascii="Times New Roman" w:hAnsi="Times New Roman" w:cs="Times New Roman"/>
          <w:sz w:val="24"/>
          <w:szCs w:val="24"/>
        </w:rPr>
      </w:pPr>
      <w:bookmarkStart w:id="7" w:name="D._Evaluation_Criteria"/>
      <w:bookmarkStart w:id="8" w:name="E._Terms_and_Conditions"/>
      <w:bookmarkStart w:id="9" w:name="Attachment_1:_Quotation_Cover_Sheet"/>
      <w:bookmarkEnd w:id="7"/>
      <w:bookmarkEnd w:id="8"/>
      <w:bookmarkEnd w:id="9"/>
    </w:p>
    <w:sectPr w:rsidR="0057474D" w:rsidRPr="006E0CFD" w:rsidSect="009C4B8A">
      <w:pgSz w:w="12240" w:h="15840"/>
      <w:pgMar w:top="1060" w:right="72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843C" w14:textId="77777777" w:rsidR="00A172F2" w:rsidRDefault="00A172F2" w:rsidP="00E97CC4">
      <w:r>
        <w:separator/>
      </w:r>
    </w:p>
  </w:endnote>
  <w:endnote w:type="continuationSeparator" w:id="0">
    <w:p w14:paraId="2FCFB11A" w14:textId="77777777" w:rsidR="00A172F2" w:rsidRDefault="00A172F2" w:rsidP="00E9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BA44" w14:textId="77777777" w:rsidR="00A172F2" w:rsidRDefault="00A172F2" w:rsidP="00E97CC4">
      <w:r>
        <w:separator/>
      </w:r>
    </w:p>
  </w:footnote>
  <w:footnote w:type="continuationSeparator" w:id="0">
    <w:p w14:paraId="66588E2C" w14:textId="77777777" w:rsidR="00A172F2" w:rsidRDefault="00A172F2" w:rsidP="00E97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7B85" w14:textId="7957C64B" w:rsidR="00E97CC4" w:rsidRDefault="00E97CC4" w:rsidP="00E97CC4">
    <w:pPr>
      <w:pStyle w:val="Header"/>
      <w:jc w:val="center"/>
    </w:pPr>
    <w:r>
      <w:t xml:space="preserve">                    </w:t>
    </w:r>
    <w:r>
      <w:rPr>
        <w:noProof/>
      </w:rPr>
      <w:drawing>
        <wp:inline distT="0" distB="0" distL="0" distR="0" wp14:anchorId="6C48A6D0" wp14:editId="3A346BC1">
          <wp:extent cx="1637414" cy="716369"/>
          <wp:effectExtent l="0" t="0" r="0" b="0"/>
          <wp:docPr id="1786091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91112" name="Picture 1786091112"/>
                  <pic:cNvPicPr/>
                </pic:nvPicPr>
                <pic:blipFill>
                  <a:blip r:embed="rId1">
                    <a:extLst>
                      <a:ext uri="{28A0092B-C50C-407E-A947-70E740481C1C}">
                        <a14:useLocalDpi xmlns:a14="http://schemas.microsoft.com/office/drawing/2010/main" val="0"/>
                      </a:ext>
                    </a:extLst>
                  </a:blip>
                  <a:stretch>
                    <a:fillRect/>
                  </a:stretch>
                </pic:blipFill>
                <pic:spPr>
                  <a:xfrm>
                    <a:off x="0" y="0"/>
                    <a:ext cx="1717437" cy="751379"/>
                  </a:xfrm>
                  <a:prstGeom prst="rect">
                    <a:avLst/>
                  </a:prstGeom>
                </pic:spPr>
              </pic:pic>
            </a:graphicData>
          </a:graphic>
        </wp:inline>
      </w:drawing>
    </w:r>
  </w:p>
  <w:p w14:paraId="330B7F1B" w14:textId="77777777" w:rsidR="00E97CC4" w:rsidRDefault="00E97CC4" w:rsidP="00E97CC4">
    <w:pPr>
      <w:pStyle w:val="Header"/>
      <w:jc w:val="center"/>
    </w:pPr>
  </w:p>
  <w:p w14:paraId="3FBDEBC4" w14:textId="77777777" w:rsidR="00E97CC4" w:rsidRDefault="00E97CC4" w:rsidP="00E97C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470"/>
    <w:multiLevelType w:val="hybridMultilevel"/>
    <w:tmpl w:val="957649CC"/>
    <w:lvl w:ilvl="0" w:tplc="A3346E9E">
      <w:numFmt w:val="bullet"/>
      <w:lvlText w:val="-"/>
      <w:lvlJc w:val="left"/>
      <w:pPr>
        <w:ind w:left="726" w:hanging="360"/>
      </w:pPr>
      <w:rPr>
        <w:rFonts w:ascii="Calibri" w:eastAsia="Calibri" w:hAnsi="Calibri" w:cs="Calibri" w:hint="default"/>
        <w:b w:val="0"/>
        <w:bCs w:val="0"/>
        <w:i w:val="0"/>
        <w:iCs w:val="0"/>
        <w:spacing w:val="0"/>
        <w:w w:val="100"/>
        <w:sz w:val="16"/>
        <w:szCs w:val="16"/>
        <w:lang w:val="en-US" w:eastAsia="en-US" w:bidi="ar-SA"/>
      </w:rPr>
    </w:lvl>
    <w:lvl w:ilvl="1" w:tplc="07CEB5F2">
      <w:numFmt w:val="bullet"/>
      <w:lvlText w:val="•"/>
      <w:lvlJc w:val="left"/>
      <w:pPr>
        <w:ind w:left="901" w:hanging="360"/>
      </w:pPr>
      <w:rPr>
        <w:rFonts w:hint="default"/>
        <w:lang w:val="en-US" w:eastAsia="en-US" w:bidi="ar-SA"/>
      </w:rPr>
    </w:lvl>
    <w:lvl w:ilvl="2" w:tplc="92BCC386">
      <w:numFmt w:val="bullet"/>
      <w:lvlText w:val="•"/>
      <w:lvlJc w:val="left"/>
      <w:pPr>
        <w:ind w:left="1083" w:hanging="360"/>
      </w:pPr>
      <w:rPr>
        <w:rFonts w:hint="default"/>
        <w:lang w:val="en-US" w:eastAsia="en-US" w:bidi="ar-SA"/>
      </w:rPr>
    </w:lvl>
    <w:lvl w:ilvl="3" w:tplc="68EEFBFC">
      <w:numFmt w:val="bullet"/>
      <w:lvlText w:val="•"/>
      <w:lvlJc w:val="left"/>
      <w:pPr>
        <w:ind w:left="1265" w:hanging="360"/>
      </w:pPr>
      <w:rPr>
        <w:rFonts w:hint="default"/>
        <w:lang w:val="en-US" w:eastAsia="en-US" w:bidi="ar-SA"/>
      </w:rPr>
    </w:lvl>
    <w:lvl w:ilvl="4" w:tplc="A3265C98">
      <w:numFmt w:val="bullet"/>
      <w:lvlText w:val="•"/>
      <w:lvlJc w:val="left"/>
      <w:pPr>
        <w:ind w:left="1447" w:hanging="360"/>
      </w:pPr>
      <w:rPr>
        <w:rFonts w:hint="default"/>
        <w:lang w:val="en-US" w:eastAsia="en-US" w:bidi="ar-SA"/>
      </w:rPr>
    </w:lvl>
    <w:lvl w:ilvl="5" w:tplc="ABF8EAF0">
      <w:numFmt w:val="bullet"/>
      <w:lvlText w:val="•"/>
      <w:lvlJc w:val="left"/>
      <w:pPr>
        <w:ind w:left="1629" w:hanging="360"/>
      </w:pPr>
      <w:rPr>
        <w:rFonts w:hint="default"/>
        <w:lang w:val="en-US" w:eastAsia="en-US" w:bidi="ar-SA"/>
      </w:rPr>
    </w:lvl>
    <w:lvl w:ilvl="6" w:tplc="83862FC4">
      <w:numFmt w:val="bullet"/>
      <w:lvlText w:val="•"/>
      <w:lvlJc w:val="left"/>
      <w:pPr>
        <w:ind w:left="1811" w:hanging="360"/>
      </w:pPr>
      <w:rPr>
        <w:rFonts w:hint="default"/>
        <w:lang w:val="en-US" w:eastAsia="en-US" w:bidi="ar-SA"/>
      </w:rPr>
    </w:lvl>
    <w:lvl w:ilvl="7" w:tplc="BF84BD86">
      <w:numFmt w:val="bullet"/>
      <w:lvlText w:val="•"/>
      <w:lvlJc w:val="left"/>
      <w:pPr>
        <w:ind w:left="1993" w:hanging="360"/>
      </w:pPr>
      <w:rPr>
        <w:rFonts w:hint="default"/>
        <w:lang w:val="en-US" w:eastAsia="en-US" w:bidi="ar-SA"/>
      </w:rPr>
    </w:lvl>
    <w:lvl w:ilvl="8" w:tplc="51CE9E1A">
      <w:numFmt w:val="bullet"/>
      <w:lvlText w:val="•"/>
      <w:lvlJc w:val="left"/>
      <w:pPr>
        <w:ind w:left="2175" w:hanging="360"/>
      </w:pPr>
      <w:rPr>
        <w:rFonts w:hint="default"/>
        <w:lang w:val="en-US" w:eastAsia="en-US" w:bidi="ar-SA"/>
      </w:rPr>
    </w:lvl>
  </w:abstractNum>
  <w:abstractNum w:abstractNumId="1" w15:restartNumberingAfterBreak="0">
    <w:nsid w:val="165F7AAA"/>
    <w:multiLevelType w:val="hybridMultilevel"/>
    <w:tmpl w:val="54B4EFBC"/>
    <w:lvl w:ilvl="0" w:tplc="A4724FE4">
      <w:start w:val="1"/>
      <w:numFmt w:val="upperLetter"/>
      <w:lvlText w:val="%1."/>
      <w:lvlJc w:val="left"/>
      <w:pPr>
        <w:ind w:left="1329" w:hanging="252"/>
      </w:pPr>
      <w:rPr>
        <w:rFonts w:ascii="Arial" w:eastAsia="Arial" w:hAnsi="Arial" w:cs="Arial" w:hint="default"/>
        <w:b/>
        <w:bCs/>
        <w:i w:val="0"/>
        <w:iCs w:val="0"/>
        <w:spacing w:val="-1"/>
        <w:w w:val="98"/>
        <w:sz w:val="20"/>
        <w:szCs w:val="20"/>
        <w:lang w:val="en-US" w:eastAsia="en-US" w:bidi="ar-SA"/>
      </w:rPr>
    </w:lvl>
    <w:lvl w:ilvl="1" w:tplc="59F81A82">
      <w:numFmt w:val="bullet"/>
      <w:lvlText w:val="•"/>
      <w:lvlJc w:val="left"/>
      <w:pPr>
        <w:ind w:left="2304" w:hanging="252"/>
      </w:pPr>
      <w:rPr>
        <w:rFonts w:hint="default"/>
        <w:lang w:val="en-US" w:eastAsia="en-US" w:bidi="ar-SA"/>
      </w:rPr>
    </w:lvl>
    <w:lvl w:ilvl="2" w:tplc="42D68A78">
      <w:numFmt w:val="bullet"/>
      <w:lvlText w:val="•"/>
      <w:lvlJc w:val="left"/>
      <w:pPr>
        <w:ind w:left="3288" w:hanging="252"/>
      </w:pPr>
      <w:rPr>
        <w:rFonts w:hint="default"/>
        <w:lang w:val="en-US" w:eastAsia="en-US" w:bidi="ar-SA"/>
      </w:rPr>
    </w:lvl>
    <w:lvl w:ilvl="3" w:tplc="C03E7F6A">
      <w:numFmt w:val="bullet"/>
      <w:lvlText w:val="•"/>
      <w:lvlJc w:val="left"/>
      <w:pPr>
        <w:ind w:left="4272" w:hanging="252"/>
      </w:pPr>
      <w:rPr>
        <w:rFonts w:hint="default"/>
        <w:lang w:val="en-US" w:eastAsia="en-US" w:bidi="ar-SA"/>
      </w:rPr>
    </w:lvl>
    <w:lvl w:ilvl="4" w:tplc="A2E6BE80">
      <w:numFmt w:val="bullet"/>
      <w:lvlText w:val="•"/>
      <w:lvlJc w:val="left"/>
      <w:pPr>
        <w:ind w:left="5256" w:hanging="252"/>
      </w:pPr>
      <w:rPr>
        <w:rFonts w:hint="default"/>
        <w:lang w:val="en-US" w:eastAsia="en-US" w:bidi="ar-SA"/>
      </w:rPr>
    </w:lvl>
    <w:lvl w:ilvl="5" w:tplc="AD566EF6">
      <w:numFmt w:val="bullet"/>
      <w:lvlText w:val="•"/>
      <w:lvlJc w:val="left"/>
      <w:pPr>
        <w:ind w:left="6240" w:hanging="252"/>
      </w:pPr>
      <w:rPr>
        <w:rFonts w:hint="default"/>
        <w:lang w:val="en-US" w:eastAsia="en-US" w:bidi="ar-SA"/>
      </w:rPr>
    </w:lvl>
    <w:lvl w:ilvl="6" w:tplc="54D630CE">
      <w:numFmt w:val="bullet"/>
      <w:lvlText w:val="•"/>
      <w:lvlJc w:val="left"/>
      <w:pPr>
        <w:ind w:left="7224" w:hanging="252"/>
      </w:pPr>
      <w:rPr>
        <w:rFonts w:hint="default"/>
        <w:lang w:val="en-US" w:eastAsia="en-US" w:bidi="ar-SA"/>
      </w:rPr>
    </w:lvl>
    <w:lvl w:ilvl="7" w:tplc="D4B495C2">
      <w:numFmt w:val="bullet"/>
      <w:lvlText w:val="•"/>
      <w:lvlJc w:val="left"/>
      <w:pPr>
        <w:ind w:left="8208" w:hanging="252"/>
      </w:pPr>
      <w:rPr>
        <w:rFonts w:hint="default"/>
        <w:lang w:val="en-US" w:eastAsia="en-US" w:bidi="ar-SA"/>
      </w:rPr>
    </w:lvl>
    <w:lvl w:ilvl="8" w:tplc="BF1E810E">
      <w:numFmt w:val="bullet"/>
      <w:lvlText w:val="•"/>
      <w:lvlJc w:val="left"/>
      <w:pPr>
        <w:ind w:left="9192" w:hanging="252"/>
      </w:pPr>
      <w:rPr>
        <w:rFonts w:hint="default"/>
        <w:lang w:val="en-US" w:eastAsia="en-US" w:bidi="ar-SA"/>
      </w:rPr>
    </w:lvl>
  </w:abstractNum>
  <w:abstractNum w:abstractNumId="2" w15:restartNumberingAfterBreak="0">
    <w:nsid w:val="238435E3"/>
    <w:multiLevelType w:val="multilevel"/>
    <w:tmpl w:val="FB92D73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668F5"/>
    <w:multiLevelType w:val="multilevel"/>
    <w:tmpl w:val="89F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15045"/>
    <w:multiLevelType w:val="hybridMultilevel"/>
    <w:tmpl w:val="498E552A"/>
    <w:lvl w:ilvl="0" w:tplc="7F347AC8">
      <w:numFmt w:val="bullet"/>
      <w:lvlText w:val=""/>
      <w:lvlJc w:val="left"/>
      <w:pPr>
        <w:ind w:left="1617" w:hanging="269"/>
      </w:pPr>
      <w:rPr>
        <w:rFonts w:ascii="Symbol" w:eastAsia="Symbol" w:hAnsi="Symbol" w:cs="Symbol" w:hint="default"/>
        <w:b w:val="0"/>
        <w:bCs w:val="0"/>
        <w:i w:val="0"/>
        <w:iCs w:val="0"/>
        <w:spacing w:val="0"/>
        <w:w w:val="97"/>
        <w:sz w:val="20"/>
        <w:szCs w:val="20"/>
        <w:lang w:val="en-US" w:eastAsia="en-US" w:bidi="ar-SA"/>
      </w:rPr>
    </w:lvl>
    <w:lvl w:ilvl="1" w:tplc="ECFAD034">
      <w:numFmt w:val="bullet"/>
      <w:lvlText w:val="•"/>
      <w:lvlJc w:val="left"/>
      <w:pPr>
        <w:ind w:left="2574" w:hanging="269"/>
      </w:pPr>
      <w:rPr>
        <w:rFonts w:hint="default"/>
        <w:lang w:val="en-US" w:eastAsia="en-US" w:bidi="ar-SA"/>
      </w:rPr>
    </w:lvl>
    <w:lvl w:ilvl="2" w:tplc="11AA2E36">
      <w:numFmt w:val="bullet"/>
      <w:lvlText w:val="•"/>
      <w:lvlJc w:val="left"/>
      <w:pPr>
        <w:ind w:left="3528" w:hanging="269"/>
      </w:pPr>
      <w:rPr>
        <w:rFonts w:hint="default"/>
        <w:lang w:val="en-US" w:eastAsia="en-US" w:bidi="ar-SA"/>
      </w:rPr>
    </w:lvl>
    <w:lvl w:ilvl="3" w:tplc="5B2ADBA6">
      <w:numFmt w:val="bullet"/>
      <w:lvlText w:val="•"/>
      <w:lvlJc w:val="left"/>
      <w:pPr>
        <w:ind w:left="4482" w:hanging="269"/>
      </w:pPr>
      <w:rPr>
        <w:rFonts w:hint="default"/>
        <w:lang w:val="en-US" w:eastAsia="en-US" w:bidi="ar-SA"/>
      </w:rPr>
    </w:lvl>
    <w:lvl w:ilvl="4" w:tplc="FA10C766">
      <w:numFmt w:val="bullet"/>
      <w:lvlText w:val="•"/>
      <w:lvlJc w:val="left"/>
      <w:pPr>
        <w:ind w:left="5436" w:hanging="269"/>
      </w:pPr>
      <w:rPr>
        <w:rFonts w:hint="default"/>
        <w:lang w:val="en-US" w:eastAsia="en-US" w:bidi="ar-SA"/>
      </w:rPr>
    </w:lvl>
    <w:lvl w:ilvl="5" w:tplc="4DB6A380">
      <w:numFmt w:val="bullet"/>
      <w:lvlText w:val="•"/>
      <w:lvlJc w:val="left"/>
      <w:pPr>
        <w:ind w:left="6390" w:hanging="269"/>
      </w:pPr>
      <w:rPr>
        <w:rFonts w:hint="default"/>
        <w:lang w:val="en-US" w:eastAsia="en-US" w:bidi="ar-SA"/>
      </w:rPr>
    </w:lvl>
    <w:lvl w:ilvl="6" w:tplc="117AE804">
      <w:numFmt w:val="bullet"/>
      <w:lvlText w:val="•"/>
      <w:lvlJc w:val="left"/>
      <w:pPr>
        <w:ind w:left="7344" w:hanging="269"/>
      </w:pPr>
      <w:rPr>
        <w:rFonts w:hint="default"/>
        <w:lang w:val="en-US" w:eastAsia="en-US" w:bidi="ar-SA"/>
      </w:rPr>
    </w:lvl>
    <w:lvl w:ilvl="7" w:tplc="7242DA96">
      <w:numFmt w:val="bullet"/>
      <w:lvlText w:val="•"/>
      <w:lvlJc w:val="left"/>
      <w:pPr>
        <w:ind w:left="8298" w:hanging="269"/>
      </w:pPr>
      <w:rPr>
        <w:rFonts w:hint="default"/>
        <w:lang w:val="en-US" w:eastAsia="en-US" w:bidi="ar-SA"/>
      </w:rPr>
    </w:lvl>
    <w:lvl w:ilvl="8" w:tplc="4B0A0D10">
      <w:numFmt w:val="bullet"/>
      <w:lvlText w:val="•"/>
      <w:lvlJc w:val="left"/>
      <w:pPr>
        <w:ind w:left="9252" w:hanging="269"/>
      </w:pPr>
      <w:rPr>
        <w:rFonts w:hint="default"/>
        <w:lang w:val="en-US" w:eastAsia="en-US" w:bidi="ar-SA"/>
      </w:rPr>
    </w:lvl>
  </w:abstractNum>
  <w:abstractNum w:abstractNumId="5" w15:restartNumberingAfterBreak="0">
    <w:nsid w:val="44332056"/>
    <w:multiLevelType w:val="multilevel"/>
    <w:tmpl w:val="54A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F1E1F"/>
    <w:multiLevelType w:val="hybridMultilevel"/>
    <w:tmpl w:val="68C85EC6"/>
    <w:lvl w:ilvl="0" w:tplc="3ABA5374">
      <w:start w:val="1"/>
      <w:numFmt w:val="decimal"/>
      <w:lvlText w:val="%1."/>
      <w:lvlJc w:val="left"/>
      <w:pPr>
        <w:ind w:left="827" w:hanging="361"/>
      </w:pPr>
      <w:rPr>
        <w:rFonts w:ascii="Arial" w:eastAsia="Arial" w:hAnsi="Arial" w:cs="Arial" w:hint="default"/>
        <w:b w:val="0"/>
        <w:bCs w:val="0"/>
        <w:i/>
        <w:iCs/>
        <w:spacing w:val="-1"/>
        <w:w w:val="100"/>
        <w:sz w:val="16"/>
        <w:szCs w:val="16"/>
        <w:lang w:val="en-US" w:eastAsia="en-US" w:bidi="ar-SA"/>
      </w:rPr>
    </w:lvl>
    <w:lvl w:ilvl="1" w:tplc="209EB8C8">
      <w:numFmt w:val="bullet"/>
      <w:lvlText w:val=""/>
      <w:lvlJc w:val="left"/>
      <w:pPr>
        <w:ind w:left="1547" w:hanging="361"/>
      </w:pPr>
      <w:rPr>
        <w:rFonts w:ascii="Symbol" w:eastAsia="Symbol" w:hAnsi="Symbol" w:cs="Symbol" w:hint="default"/>
        <w:b w:val="0"/>
        <w:bCs w:val="0"/>
        <w:i w:val="0"/>
        <w:iCs w:val="0"/>
        <w:spacing w:val="0"/>
        <w:w w:val="100"/>
        <w:sz w:val="16"/>
        <w:szCs w:val="16"/>
        <w:lang w:val="en-US" w:eastAsia="en-US" w:bidi="ar-SA"/>
      </w:rPr>
    </w:lvl>
    <w:lvl w:ilvl="2" w:tplc="52366E34">
      <w:numFmt w:val="bullet"/>
      <w:lvlText w:val="•"/>
      <w:lvlJc w:val="left"/>
      <w:pPr>
        <w:ind w:left="1918" w:hanging="361"/>
      </w:pPr>
      <w:rPr>
        <w:rFonts w:hint="default"/>
        <w:lang w:val="en-US" w:eastAsia="en-US" w:bidi="ar-SA"/>
      </w:rPr>
    </w:lvl>
    <w:lvl w:ilvl="3" w:tplc="4DA41A8E">
      <w:numFmt w:val="bullet"/>
      <w:lvlText w:val="•"/>
      <w:lvlJc w:val="left"/>
      <w:pPr>
        <w:ind w:left="2296" w:hanging="361"/>
      </w:pPr>
      <w:rPr>
        <w:rFonts w:hint="default"/>
        <w:lang w:val="en-US" w:eastAsia="en-US" w:bidi="ar-SA"/>
      </w:rPr>
    </w:lvl>
    <w:lvl w:ilvl="4" w:tplc="15D03CF4">
      <w:numFmt w:val="bullet"/>
      <w:lvlText w:val="•"/>
      <w:lvlJc w:val="left"/>
      <w:pPr>
        <w:ind w:left="2675" w:hanging="361"/>
      </w:pPr>
      <w:rPr>
        <w:rFonts w:hint="default"/>
        <w:lang w:val="en-US" w:eastAsia="en-US" w:bidi="ar-SA"/>
      </w:rPr>
    </w:lvl>
    <w:lvl w:ilvl="5" w:tplc="E4C64536">
      <w:numFmt w:val="bullet"/>
      <w:lvlText w:val="•"/>
      <w:lvlJc w:val="left"/>
      <w:pPr>
        <w:ind w:left="3053" w:hanging="361"/>
      </w:pPr>
      <w:rPr>
        <w:rFonts w:hint="default"/>
        <w:lang w:val="en-US" w:eastAsia="en-US" w:bidi="ar-SA"/>
      </w:rPr>
    </w:lvl>
    <w:lvl w:ilvl="6" w:tplc="9D52F36A">
      <w:numFmt w:val="bullet"/>
      <w:lvlText w:val="•"/>
      <w:lvlJc w:val="left"/>
      <w:pPr>
        <w:ind w:left="3432" w:hanging="361"/>
      </w:pPr>
      <w:rPr>
        <w:rFonts w:hint="default"/>
        <w:lang w:val="en-US" w:eastAsia="en-US" w:bidi="ar-SA"/>
      </w:rPr>
    </w:lvl>
    <w:lvl w:ilvl="7" w:tplc="EAECEEA6">
      <w:numFmt w:val="bullet"/>
      <w:lvlText w:val="•"/>
      <w:lvlJc w:val="left"/>
      <w:pPr>
        <w:ind w:left="3810" w:hanging="361"/>
      </w:pPr>
      <w:rPr>
        <w:rFonts w:hint="default"/>
        <w:lang w:val="en-US" w:eastAsia="en-US" w:bidi="ar-SA"/>
      </w:rPr>
    </w:lvl>
    <w:lvl w:ilvl="8" w:tplc="F9165B18">
      <w:numFmt w:val="bullet"/>
      <w:lvlText w:val="•"/>
      <w:lvlJc w:val="left"/>
      <w:pPr>
        <w:ind w:left="4189" w:hanging="361"/>
      </w:pPr>
      <w:rPr>
        <w:rFonts w:hint="default"/>
        <w:lang w:val="en-US" w:eastAsia="en-US" w:bidi="ar-SA"/>
      </w:rPr>
    </w:lvl>
  </w:abstractNum>
  <w:abstractNum w:abstractNumId="7" w15:restartNumberingAfterBreak="0">
    <w:nsid w:val="63E10894"/>
    <w:multiLevelType w:val="multilevel"/>
    <w:tmpl w:val="94EE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70B36"/>
    <w:multiLevelType w:val="hybridMultilevel"/>
    <w:tmpl w:val="496C2312"/>
    <w:lvl w:ilvl="0" w:tplc="E40E8E44">
      <w:start w:val="1"/>
      <w:numFmt w:val="upperLetter"/>
      <w:lvlText w:val="%1."/>
      <w:lvlJc w:val="left"/>
      <w:pPr>
        <w:ind w:left="1797" w:hanging="720"/>
      </w:pPr>
      <w:rPr>
        <w:rFonts w:ascii="Arial" w:eastAsia="Arial" w:hAnsi="Arial" w:cs="Arial" w:hint="default"/>
        <w:b/>
        <w:bCs/>
        <w:i w:val="0"/>
        <w:iCs w:val="0"/>
        <w:color w:val="FF0000"/>
        <w:spacing w:val="-1"/>
        <w:w w:val="98"/>
        <w:sz w:val="26"/>
        <w:szCs w:val="26"/>
        <w:lang w:val="en-US" w:eastAsia="en-US" w:bidi="ar-SA"/>
      </w:rPr>
    </w:lvl>
    <w:lvl w:ilvl="1" w:tplc="5D9A5CF0">
      <w:numFmt w:val="bullet"/>
      <w:lvlText w:val=""/>
      <w:lvlJc w:val="left"/>
      <w:pPr>
        <w:ind w:left="2937" w:hanging="360"/>
      </w:pPr>
      <w:rPr>
        <w:rFonts w:ascii="Symbol" w:eastAsia="Symbol" w:hAnsi="Symbol" w:cs="Symbol" w:hint="default"/>
        <w:spacing w:val="0"/>
        <w:w w:val="99"/>
        <w:lang w:val="en-US" w:eastAsia="en-US" w:bidi="ar-SA"/>
      </w:rPr>
    </w:lvl>
    <w:lvl w:ilvl="2" w:tplc="B5528F06">
      <w:numFmt w:val="bullet"/>
      <w:lvlText w:val="o"/>
      <w:lvlJc w:val="left"/>
      <w:pPr>
        <w:ind w:left="3657" w:hanging="360"/>
      </w:pPr>
      <w:rPr>
        <w:rFonts w:ascii="Courier New" w:eastAsia="Courier New" w:hAnsi="Courier New" w:cs="Courier New" w:hint="default"/>
        <w:b w:val="0"/>
        <w:bCs w:val="0"/>
        <w:i w:val="0"/>
        <w:iCs w:val="0"/>
        <w:spacing w:val="0"/>
        <w:w w:val="95"/>
        <w:sz w:val="20"/>
        <w:szCs w:val="20"/>
        <w:lang w:val="en-US" w:eastAsia="en-US" w:bidi="ar-SA"/>
      </w:rPr>
    </w:lvl>
    <w:lvl w:ilvl="3" w:tplc="645A6838">
      <w:numFmt w:val="bullet"/>
      <w:lvlText w:val="•"/>
      <w:lvlJc w:val="left"/>
      <w:pPr>
        <w:ind w:left="3660" w:hanging="360"/>
      </w:pPr>
      <w:rPr>
        <w:rFonts w:hint="default"/>
        <w:lang w:val="en-US" w:eastAsia="en-US" w:bidi="ar-SA"/>
      </w:rPr>
    </w:lvl>
    <w:lvl w:ilvl="4" w:tplc="AA0AB83A">
      <w:numFmt w:val="bullet"/>
      <w:lvlText w:val="•"/>
      <w:lvlJc w:val="left"/>
      <w:pPr>
        <w:ind w:left="4731" w:hanging="360"/>
      </w:pPr>
      <w:rPr>
        <w:rFonts w:hint="default"/>
        <w:lang w:val="en-US" w:eastAsia="en-US" w:bidi="ar-SA"/>
      </w:rPr>
    </w:lvl>
    <w:lvl w:ilvl="5" w:tplc="F9EC9E6A">
      <w:numFmt w:val="bullet"/>
      <w:lvlText w:val="•"/>
      <w:lvlJc w:val="left"/>
      <w:pPr>
        <w:ind w:left="5802" w:hanging="360"/>
      </w:pPr>
      <w:rPr>
        <w:rFonts w:hint="default"/>
        <w:lang w:val="en-US" w:eastAsia="en-US" w:bidi="ar-SA"/>
      </w:rPr>
    </w:lvl>
    <w:lvl w:ilvl="6" w:tplc="D5EC542A">
      <w:numFmt w:val="bullet"/>
      <w:lvlText w:val="•"/>
      <w:lvlJc w:val="left"/>
      <w:pPr>
        <w:ind w:left="6874" w:hanging="360"/>
      </w:pPr>
      <w:rPr>
        <w:rFonts w:hint="default"/>
        <w:lang w:val="en-US" w:eastAsia="en-US" w:bidi="ar-SA"/>
      </w:rPr>
    </w:lvl>
    <w:lvl w:ilvl="7" w:tplc="3E7EB95C">
      <w:numFmt w:val="bullet"/>
      <w:lvlText w:val="•"/>
      <w:lvlJc w:val="left"/>
      <w:pPr>
        <w:ind w:left="7945" w:hanging="360"/>
      </w:pPr>
      <w:rPr>
        <w:rFonts w:hint="default"/>
        <w:lang w:val="en-US" w:eastAsia="en-US" w:bidi="ar-SA"/>
      </w:rPr>
    </w:lvl>
    <w:lvl w:ilvl="8" w:tplc="978A2F26">
      <w:numFmt w:val="bullet"/>
      <w:lvlText w:val="•"/>
      <w:lvlJc w:val="left"/>
      <w:pPr>
        <w:ind w:left="9017" w:hanging="360"/>
      </w:pPr>
      <w:rPr>
        <w:rFonts w:hint="default"/>
        <w:lang w:val="en-US" w:eastAsia="en-US" w:bidi="ar-SA"/>
      </w:rPr>
    </w:lvl>
  </w:abstractNum>
  <w:num w:numId="1" w16cid:durableId="724716751">
    <w:abstractNumId w:val="1"/>
  </w:num>
  <w:num w:numId="2" w16cid:durableId="1172598983">
    <w:abstractNumId w:val="4"/>
  </w:num>
  <w:num w:numId="3" w16cid:durableId="21369063">
    <w:abstractNumId w:val="6"/>
  </w:num>
  <w:num w:numId="4" w16cid:durableId="601448904">
    <w:abstractNumId w:val="0"/>
  </w:num>
  <w:num w:numId="5" w16cid:durableId="290408289">
    <w:abstractNumId w:val="8"/>
  </w:num>
  <w:num w:numId="6" w16cid:durableId="205262490">
    <w:abstractNumId w:val="7"/>
  </w:num>
  <w:num w:numId="7" w16cid:durableId="1607231176">
    <w:abstractNumId w:val="3"/>
  </w:num>
  <w:num w:numId="8" w16cid:durableId="1498419909">
    <w:abstractNumId w:val="2"/>
  </w:num>
  <w:num w:numId="9" w16cid:durableId="1314329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5B"/>
    <w:rsid w:val="000009F4"/>
    <w:rsid w:val="00047028"/>
    <w:rsid w:val="0005742D"/>
    <w:rsid w:val="00062696"/>
    <w:rsid w:val="000C4C72"/>
    <w:rsid w:val="00100101"/>
    <w:rsid w:val="00103FF7"/>
    <w:rsid w:val="00224E6F"/>
    <w:rsid w:val="00236518"/>
    <w:rsid w:val="002773B3"/>
    <w:rsid w:val="00277D86"/>
    <w:rsid w:val="00306B63"/>
    <w:rsid w:val="00395CA8"/>
    <w:rsid w:val="003D449A"/>
    <w:rsid w:val="00484B21"/>
    <w:rsid w:val="00516505"/>
    <w:rsid w:val="0057474D"/>
    <w:rsid w:val="005B3A4F"/>
    <w:rsid w:val="005D646D"/>
    <w:rsid w:val="00624B74"/>
    <w:rsid w:val="00643B6F"/>
    <w:rsid w:val="006900A1"/>
    <w:rsid w:val="00690824"/>
    <w:rsid w:val="006E0CFD"/>
    <w:rsid w:val="007375F7"/>
    <w:rsid w:val="0075750E"/>
    <w:rsid w:val="007853F6"/>
    <w:rsid w:val="007970BA"/>
    <w:rsid w:val="007B43BF"/>
    <w:rsid w:val="008509C4"/>
    <w:rsid w:val="00855C20"/>
    <w:rsid w:val="008B08D3"/>
    <w:rsid w:val="008F1C68"/>
    <w:rsid w:val="00933CC4"/>
    <w:rsid w:val="009611A2"/>
    <w:rsid w:val="00986EE8"/>
    <w:rsid w:val="009C4B8A"/>
    <w:rsid w:val="00A172F2"/>
    <w:rsid w:val="00A70FB8"/>
    <w:rsid w:val="00AB3AA9"/>
    <w:rsid w:val="00AB7396"/>
    <w:rsid w:val="00B31C85"/>
    <w:rsid w:val="00B84D1E"/>
    <w:rsid w:val="00BD43A0"/>
    <w:rsid w:val="00C10336"/>
    <w:rsid w:val="00C32DDB"/>
    <w:rsid w:val="00C400D8"/>
    <w:rsid w:val="00C44FF5"/>
    <w:rsid w:val="00C52FE8"/>
    <w:rsid w:val="00C96F3D"/>
    <w:rsid w:val="00CB10E9"/>
    <w:rsid w:val="00CC1171"/>
    <w:rsid w:val="00CE5A33"/>
    <w:rsid w:val="00D5418F"/>
    <w:rsid w:val="00D62FED"/>
    <w:rsid w:val="00E4216C"/>
    <w:rsid w:val="00E7235B"/>
    <w:rsid w:val="00E753FA"/>
    <w:rsid w:val="00E97CC4"/>
    <w:rsid w:val="00EE1269"/>
    <w:rsid w:val="00F32CEC"/>
    <w:rsid w:val="00FC3627"/>
    <w:rsid w:val="00FC4F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5446"/>
  <w15:docId w15:val="{DD3D49C7-A6C7-4BF5-B7B0-CEFECA76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797" w:hanging="72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8F1C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17" w:hanging="26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01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101"/>
    <w:rPr>
      <w:rFonts w:ascii="Segoe UI" w:eastAsia="Arial MT" w:hAnsi="Segoe UI" w:cs="Segoe UI"/>
      <w:sz w:val="18"/>
      <w:szCs w:val="18"/>
    </w:rPr>
  </w:style>
  <w:style w:type="paragraph" w:styleId="NormalWeb">
    <w:name w:val="Normal (Web)"/>
    <w:basedOn w:val="Normal"/>
    <w:uiPriority w:val="99"/>
    <w:semiHidden/>
    <w:unhideWhenUsed/>
    <w:rsid w:val="00986EE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F1C68"/>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F1C68"/>
    <w:rPr>
      <w:b/>
      <w:bCs/>
    </w:rPr>
  </w:style>
  <w:style w:type="character" w:styleId="Emphasis">
    <w:name w:val="Emphasis"/>
    <w:basedOn w:val="DefaultParagraphFont"/>
    <w:uiPriority w:val="20"/>
    <w:qFormat/>
    <w:rsid w:val="008F1C68"/>
    <w:rPr>
      <w:i/>
      <w:iCs/>
    </w:rPr>
  </w:style>
  <w:style w:type="character" w:styleId="Hyperlink">
    <w:name w:val="Hyperlink"/>
    <w:basedOn w:val="DefaultParagraphFont"/>
    <w:uiPriority w:val="99"/>
    <w:unhideWhenUsed/>
    <w:rsid w:val="008F1C68"/>
    <w:rPr>
      <w:color w:val="0000FF"/>
      <w:u w:val="single"/>
    </w:rPr>
  </w:style>
  <w:style w:type="paragraph" w:styleId="Header">
    <w:name w:val="header"/>
    <w:basedOn w:val="Normal"/>
    <w:link w:val="HeaderChar"/>
    <w:uiPriority w:val="99"/>
    <w:unhideWhenUsed/>
    <w:rsid w:val="00E97CC4"/>
    <w:pPr>
      <w:tabs>
        <w:tab w:val="center" w:pos="4513"/>
        <w:tab w:val="right" w:pos="9026"/>
      </w:tabs>
    </w:pPr>
  </w:style>
  <w:style w:type="character" w:customStyle="1" w:styleId="HeaderChar">
    <w:name w:val="Header Char"/>
    <w:basedOn w:val="DefaultParagraphFont"/>
    <w:link w:val="Header"/>
    <w:uiPriority w:val="99"/>
    <w:rsid w:val="00E97CC4"/>
    <w:rPr>
      <w:rFonts w:ascii="Arial MT" w:eastAsia="Arial MT" w:hAnsi="Arial MT" w:cs="Arial MT"/>
    </w:rPr>
  </w:style>
  <w:style w:type="paragraph" w:styleId="Footer">
    <w:name w:val="footer"/>
    <w:basedOn w:val="Normal"/>
    <w:link w:val="FooterChar"/>
    <w:uiPriority w:val="99"/>
    <w:unhideWhenUsed/>
    <w:rsid w:val="00E97CC4"/>
    <w:pPr>
      <w:tabs>
        <w:tab w:val="center" w:pos="4513"/>
        <w:tab w:val="right" w:pos="9026"/>
      </w:tabs>
    </w:pPr>
  </w:style>
  <w:style w:type="character" w:customStyle="1" w:styleId="FooterChar">
    <w:name w:val="Footer Char"/>
    <w:basedOn w:val="DefaultParagraphFont"/>
    <w:link w:val="Footer"/>
    <w:uiPriority w:val="99"/>
    <w:rsid w:val="00E97CC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21331">
      <w:bodyDiv w:val="1"/>
      <w:marLeft w:val="0"/>
      <w:marRight w:val="0"/>
      <w:marTop w:val="0"/>
      <w:marBottom w:val="0"/>
      <w:divBdr>
        <w:top w:val="none" w:sz="0" w:space="0" w:color="auto"/>
        <w:left w:val="none" w:sz="0" w:space="0" w:color="auto"/>
        <w:bottom w:val="none" w:sz="0" w:space="0" w:color="auto"/>
        <w:right w:val="none" w:sz="0" w:space="0" w:color="auto"/>
      </w:divBdr>
      <w:divsChild>
        <w:div w:id="1303388844">
          <w:marLeft w:val="0"/>
          <w:marRight w:val="0"/>
          <w:marTop w:val="0"/>
          <w:marBottom w:val="0"/>
          <w:divBdr>
            <w:top w:val="none" w:sz="0" w:space="0" w:color="auto"/>
            <w:left w:val="none" w:sz="0" w:space="0" w:color="auto"/>
            <w:bottom w:val="none" w:sz="0" w:space="0" w:color="auto"/>
            <w:right w:val="none" w:sz="0" w:space="0" w:color="auto"/>
          </w:divBdr>
        </w:div>
        <w:div w:id="865022124">
          <w:marLeft w:val="0"/>
          <w:marRight w:val="0"/>
          <w:marTop w:val="0"/>
          <w:marBottom w:val="0"/>
          <w:divBdr>
            <w:top w:val="none" w:sz="0" w:space="0" w:color="auto"/>
            <w:left w:val="none" w:sz="0" w:space="0" w:color="auto"/>
            <w:bottom w:val="none" w:sz="0" w:space="0" w:color="auto"/>
            <w:right w:val="none" w:sz="0" w:space="0" w:color="auto"/>
          </w:divBdr>
        </w:div>
        <w:div w:id="394202790">
          <w:marLeft w:val="0"/>
          <w:marRight w:val="0"/>
          <w:marTop w:val="0"/>
          <w:marBottom w:val="0"/>
          <w:divBdr>
            <w:top w:val="none" w:sz="0" w:space="0" w:color="auto"/>
            <w:left w:val="none" w:sz="0" w:space="0" w:color="auto"/>
            <w:bottom w:val="none" w:sz="0" w:space="0" w:color="auto"/>
            <w:right w:val="none" w:sz="0" w:space="0" w:color="auto"/>
          </w:divBdr>
        </w:div>
        <w:div w:id="170725912">
          <w:marLeft w:val="0"/>
          <w:marRight w:val="0"/>
          <w:marTop w:val="0"/>
          <w:marBottom w:val="0"/>
          <w:divBdr>
            <w:top w:val="none" w:sz="0" w:space="0" w:color="auto"/>
            <w:left w:val="none" w:sz="0" w:space="0" w:color="auto"/>
            <w:bottom w:val="none" w:sz="0" w:space="0" w:color="auto"/>
            <w:right w:val="none" w:sz="0" w:space="0" w:color="auto"/>
          </w:divBdr>
        </w:div>
        <w:div w:id="1453743257">
          <w:marLeft w:val="0"/>
          <w:marRight w:val="0"/>
          <w:marTop w:val="0"/>
          <w:marBottom w:val="0"/>
          <w:divBdr>
            <w:top w:val="none" w:sz="0" w:space="0" w:color="auto"/>
            <w:left w:val="none" w:sz="0" w:space="0" w:color="auto"/>
            <w:bottom w:val="none" w:sz="0" w:space="0" w:color="auto"/>
            <w:right w:val="none" w:sz="0" w:space="0" w:color="auto"/>
          </w:divBdr>
        </w:div>
      </w:divsChild>
    </w:div>
    <w:div w:id="763574434">
      <w:bodyDiv w:val="1"/>
      <w:marLeft w:val="0"/>
      <w:marRight w:val="0"/>
      <w:marTop w:val="0"/>
      <w:marBottom w:val="0"/>
      <w:divBdr>
        <w:top w:val="none" w:sz="0" w:space="0" w:color="auto"/>
        <w:left w:val="none" w:sz="0" w:space="0" w:color="auto"/>
        <w:bottom w:val="none" w:sz="0" w:space="0" w:color="auto"/>
        <w:right w:val="none" w:sz="0" w:space="0" w:color="auto"/>
      </w:divBdr>
    </w:div>
    <w:div w:id="885874739">
      <w:bodyDiv w:val="1"/>
      <w:marLeft w:val="0"/>
      <w:marRight w:val="0"/>
      <w:marTop w:val="0"/>
      <w:marBottom w:val="0"/>
      <w:divBdr>
        <w:top w:val="none" w:sz="0" w:space="0" w:color="auto"/>
        <w:left w:val="none" w:sz="0" w:space="0" w:color="auto"/>
        <w:bottom w:val="none" w:sz="0" w:space="0" w:color="auto"/>
        <w:right w:val="none" w:sz="0" w:space="0" w:color="auto"/>
      </w:divBdr>
      <w:divsChild>
        <w:div w:id="1300574589">
          <w:marLeft w:val="0"/>
          <w:marRight w:val="0"/>
          <w:marTop w:val="0"/>
          <w:marBottom w:val="0"/>
          <w:divBdr>
            <w:top w:val="none" w:sz="0" w:space="0" w:color="auto"/>
            <w:left w:val="none" w:sz="0" w:space="0" w:color="auto"/>
            <w:bottom w:val="none" w:sz="0" w:space="0" w:color="auto"/>
            <w:right w:val="none" w:sz="0" w:space="0" w:color="auto"/>
          </w:divBdr>
        </w:div>
        <w:div w:id="525490049">
          <w:marLeft w:val="0"/>
          <w:marRight w:val="0"/>
          <w:marTop w:val="0"/>
          <w:marBottom w:val="0"/>
          <w:divBdr>
            <w:top w:val="none" w:sz="0" w:space="0" w:color="auto"/>
            <w:left w:val="none" w:sz="0" w:space="0" w:color="auto"/>
            <w:bottom w:val="none" w:sz="0" w:space="0" w:color="auto"/>
            <w:right w:val="none" w:sz="0" w:space="0" w:color="auto"/>
          </w:divBdr>
        </w:div>
        <w:div w:id="595669403">
          <w:marLeft w:val="0"/>
          <w:marRight w:val="0"/>
          <w:marTop w:val="0"/>
          <w:marBottom w:val="0"/>
          <w:divBdr>
            <w:top w:val="none" w:sz="0" w:space="0" w:color="auto"/>
            <w:left w:val="none" w:sz="0" w:space="0" w:color="auto"/>
            <w:bottom w:val="none" w:sz="0" w:space="0" w:color="auto"/>
            <w:right w:val="none" w:sz="0" w:space="0" w:color="auto"/>
          </w:divBdr>
        </w:div>
        <w:div w:id="451023481">
          <w:marLeft w:val="0"/>
          <w:marRight w:val="0"/>
          <w:marTop w:val="0"/>
          <w:marBottom w:val="0"/>
          <w:divBdr>
            <w:top w:val="none" w:sz="0" w:space="0" w:color="auto"/>
            <w:left w:val="none" w:sz="0" w:space="0" w:color="auto"/>
            <w:bottom w:val="none" w:sz="0" w:space="0" w:color="auto"/>
            <w:right w:val="none" w:sz="0" w:space="0" w:color="auto"/>
          </w:divBdr>
        </w:div>
        <w:div w:id="693917860">
          <w:marLeft w:val="0"/>
          <w:marRight w:val="0"/>
          <w:marTop w:val="0"/>
          <w:marBottom w:val="0"/>
          <w:divBdr>
            <w:top w:val="none" w:sz="0" w:space="0" w:color="auto"/>
            <w:left w:val="none" w:sz="0" w:space="0" w:color="auto"/>
            <w:bottom w:val="none" w:sz="0" w:space="0" w:color="auto"/>
            <w:right w:val="none" w:sz="0" w:space="0" w:color="auto"/>
          </w:divBdr>
        </w:div>
      </w:divsChild>
    </w:div>
    <w:div w:id="961157963">
      <w:bodyDiv w:val="1"/>
      <w:marLeft w:val="0"/>
      <w:marRight w:val="0"/>
      <w:marTop w:val="0"/>
      <w:marBottom w:val="0"/>
      <w:divBdr>
        <w:top w:val="none" w:sz="0" w:space="0" w:color="auto"/>
        <w:left w:val="none" w:sz="0" w:space="0" w:color="auto"/>
        <w:bottom w:val="none" w:sz="0" w:space="0" w:color="auto"/>
        <w:right w:val="none" w:sz="0" w:space="0" w:color="auto"/>
      </w:divBdr>
      <w:divsChild>
        <w:div w:id="1100174723">
          <w:marLeft w:val="0"/>
          <w:marRight w:val="0"/>
          <w:marTop w:val="0"/>
          <w:marBottom w:val="0"/>
          <w:divBdr>
            <w:top w:val="none" w:sz="0" w:space="0" w:color="auto"/>
            <w:left w:val="none" w:sz="0" w:space="0" w:color="auto"/>
            <w:bottom w:val="none" w:sz="0" w:space="0" w:color="auto"/>
            <w:right w:val="none" w:sz="0" w:space="0" w:color="auto"/>
          </w:divBdr>
        </w:div>
        <w:div w:id="597179334">
          <w:marLeft w:val="0"/>
          <w:marRight w:val="0"/>
          <w:marTop w:val="0"/>
          <w:marBottom w:val="0"/>
          <w:divBdr>
            <w:top w:val="none" w:sz="0" w:space="0" w:color="auto"/>
            <w:left w:val="none" w:sz="0" w:space="0" w:color="auto"/>
            <w:bottom w:val="none" w:sz="0" w:space="0" w:color="auto"/>
            <w:right w:val="none" w:sz="0" w:space="0" w:color="auto"/>
          </w:divBdr>
        </w:div>
        <w:div w:id="1202984985">
          <w:marLeft w:val="0"/>
          <w:marRight w:val="0"/>
          <w:marTop w:val="0"/>
          <w:marBottom w:val="0"/>
          <w:divBdr>
            <w:top w:val="none" w:sz="0" w:space="0" w:color="auto"/>
            <w:left w:val="none" w:sz="0" w:space="0" w:color="auto"/>
            <w:bottom w:val="none" w:sz="0" w:space="0" w:color="auto"/>
            <w:right w:val="none" w:sz="0" w:space="0" w:color="auto"/>
          </w:divBdr>
        </w:div>
        <w:div w:id="2143301157">
          <w:marLeft w:val="0"/>
          <w:marRight w:val="0"/>
          <w:marTop w:val="0"/>
          <w:marBottom w:val="0"/>
          <w:divBdr>
            <w:top w:val="none" w:sz="0" w:space="0" w:color="auto"/>
            <w:left w:val="none" w:sz="0" w:space="0" w:color="auto"/>
            <w:bottom w:val="none" w:sz="0" w:space="0" w:color="auto"/>
            <w:right w:val="none" w:sz="0" w:space="0" w:color="auto"/>
          </w:divBdr>
        </w:div>
        <w:div w:id="1811634517">
          <w:marLeft w:val="0"/>
          <w:marRight w:val="0"/>
          <w:marTop w:val="0"/>
          <w:marBottom w:val="0"/>
          <w:divBdr>
            <w:top w:val="none" w:sz="0" w:space="0" w:color="auto"/>
            <w:left w:val="none" w:sz="0" w:space="0" w:color="auto"/>
            <w:bottom w:val="none" w:sz="0" w:space="0" w:color="auto"/>
            <w:right w:val="none" w:sz="0" w:space="0" w:color="auto"/>
          </w:divBdr>
        </w:div>
      </w:divsChild>
    </w:div>
    <w:div w:id="2147233027">
      <w:bodyDiv w:val="1"/>
      <w:marLeft w:val="0"/>
      <w:marRight w:val="0"/>
      <w:marTop w:val="0"/>
      <w:marBottom w:val="0"/>
      <w:divBdr>
        <w:top w:val="none" w:sz="0" w:space="0" w:color="auto"/>
        <w:left w:val="none" w:sz="0" w:space="0" w:color="auto"/>
        <w:bottom w:val="none" w:sz="0" w:space="0" w:color="auto"/>
        <w:right w:val="none" w:sz="0" w:space="0" w:color="auto"/>
      </w:divBdr>
      <w:divsChild>
        <w:div w:id="1141733896">
          <w:marLeft w:val="0"/>
          <w:marRight w:val="0"/>
          <w:marTop w:val="0"/>
          <w:marBottom w:val="0"/>
          <w:divBdr>
            <w:top w:val="none" w:sz="0" w:space="0" w:color="auto"/>
            <w:left w:val="none" w:sz="0" w:space="0" w:color="auto"/>
            <w:bottom w:val="none" w:sz="0" w:space="0" w:color="auto"/>
            <w:right w:val="none" w:sz="0" w:space="0" w:color="auto"/>
          </w:divBdr>
        </w:div>
        <w:div w:id="834608049">
          <w:marLeft w:val="0"/>
          <w:marRight w:val="0"/>
          <w:marTop w:val="0"/>
          <w:marBottom w:val="0"/>
          <w:divBdr>
            <w:top w:val="none" w:sz="0" w:space="0" w:color="auto"/>
            <w:left w:val="none" w:sz="0" w:space="0" w:color="auto"/>
            <w:bottom w:val="none" w:sz="0" w:space="0" w:color="auto"/>
            <w:right w:val="none" w:sz="0" w:space="0" w:color="auto"/>
          </w:divBdr>
        </w:div>
        <w:div w:id="1146120641">
          <w:marLeft w:val="0"/>
          <w:marRight w:val="0"/>
          <w:marTop w:val="0"/>
          <w:marBottom w:val="0"/>
          <w:divBdr>
            <w:top w:val="none" w:sz="0" w:space="0" w:color="auto"/>
            <w:left w:val="none" w:sz="0" w:space="0" w:color="auto"/>
            <w:bottom w:val="none" w:sz="0" w:space="0" w:color="auto"/>
            <w:right w:val="none" w:sz="0" w:space="0" w:color="auto"/>
          </w:divBdr>
        </w:div>
        <w:div w:id="690648894">
          <w:marLeft w:val="0"/>
          <w:marRight w:val="0"/>
          <w:marTop w:val="0"/>
          <w:marBottom w:val="0"/>
          <w:divBdr>
            <w:top w:val="none" w:sz="0" w:space="0" w:color="auto"/>
            <w:left w:val="none" w:sz="0" w:space="0" w:color="auto"/>
            <w:bottom w:val="none" w:sz="0" w:space="0" w:color="auto"/>
            <w:right w:val="none" w:sz="0" w:space="0" w:color="auto"/>
          </w:divBdr>
        </w:div>
        <w:div w:id="1008021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zambia@amref.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zambia@Amre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1311</Words>
  <Characters>7478</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REQUEST FOR PROPOSALS – PROVISION OF MEDICAL HEALTH INSURANCE COVER FOR AMREF HE</vt:lpstr>
      <vt:lpstr>Request for Proposal (RFP) for the provision of medical health insurance cover f</vt:lpstr>
      <vt:lpstr>Eligibility</vt:lpstr>
      <vt:lpstr>    Qualifications</vt:lpstr>
      <vt:lpstr>    Additional Information</vt:lpstr>
    </vt:vector>
  </TitlesOfParts>
  <Company>USAID SAFE</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mwansa.mwape@amref.org</dc:creator>
  <cp:lastModifiedBy>Hasheem Issa</cp:lastModifiedBy>
  <cp:revision>7</cp:revision>
  <dcterms:created xsi:type="dcterms:W3CDTF">2025-12-02T13:24:00Z</dcterms:created>
  <dcterms:modified xsi:type="dcterms:W3CDTF">2025-12-04T15:17:00Z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0x010100F2AB7EEF126F404EA5803B0300CD8D88</vt:lpwstr>
  </property>
  <property fmtid="{D5CDD505-2E9C-101B-9397-08002B2CF9AE}" pid="3" name="Created">
    <vt:filetime>2024-09-18T00:00:00Z</vt:filetime>
  </property>
  <property fmtid="{D5CDD505-2E9C-101B-9397-08002B2CF9AE}" pid="4" name="Creator">
    <vt:lpwstr>Acrobat PDFMaker 24 for Word</vt:lpwstr>
  </property>
  <property fmtid="{D5CDD505-2E9C-101B-9397-08002B2CF9AE}" pid="5" name="LastSaved">
    <vt:filetime>2025-08-11T00:00:00Z</vt:filetime>
  </property>
  <property fmtid="{D5CDD505-2E9C-101B-9397-08002B2CF9AE}" pid="6" name="MediaServiceImageTags">
    <vt:lpwstr/>
  </property>
  <property fmtid="{D5CDD505-2E9C-101B-9397-08002B2CF9AE}" pid="7" name="Producer">
    <vt:lpwstr>Adobe PDF Library 24.3.86</vt:lpwstr>
  </property>
  <property fmtid="{D5CDD505-2E9C-101B-9397-08002B2CF9AE}" pid="8" name="SourceModified">
    <vt:lpwstr/>
  </property>
</Properties>
</file>